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2B" w:rsidRDefault="006B0A2B" w:rsidP="008034C5">
      <w:pPr>
        <w:shd w:val="clear" w:color="auto" w:fill="FFFFFF"/>
        <w:spacing w:after="0" w:line="240" w:lineRule="auto"/>
        <w:ind w:left="5529"/>
        <w:rPr>
          <w:rFonts w:ascii="Arial" w:eastAsia="Times New Roman" w:hAnsi="Arial" w:cs="Arial"/>
          <w:b/>
          <w:bCs/>
          <w:color w:val="474747"/>
          <w:lang w:eastAsia="ru-RU"/>
        </w:rPr>
      </w:pPr>
      <w:r>
        <w:rPr>
          <w:rFonts w:ascii="Arial" w:eastAsia="Times New Roman" w:hAnsi="Arial" w:cs="Arial"/>
          <w:b/>
          <w:bCs/>
          <w:color w:val="474747"/>
          <w:lang w:eastAsia="ru-RU"/>
        </w:rPr>
        <w:t>Утверждаю</w:t>
      </w:r>
    </w:p>
    <w:p w:rsidR="006B0A2B" w:rsidRDefault="006B0A2B" w:rsidP="008034C5">
      <w:pPr>
        <w:shd w:val="clear" w:color="auto" w:fill="FFFFFF"/>
        <w:spacing w:after="0" w:line="240" w:lineRule="auto"/>
        <w:ind w:left="5529"/>
        <w:rPr>
          <w:rFonts w:ascii="Arial" w:eastAsia="Times New Roman" w:hAnsi="Arial" w:cs="Arial"/>
          <w:b/>
          <w:bCs/>
          <w:color w:val="474747"/>
          <w:lang w:eastAsia="ru-RU"/>
        </w:rPr>
      </w:pPr>
      <w:r>
        <w:rPr>
          <w:rFonts w:ascii="Arial" w:eastAsia="Times New Roman" w:hAnsi="Arial" w:cs="Arial"/>
          <w:b/>
          <w:bCs/>
          <w:color w:val="474747"/>
          <w:lang w:eastAsia="ru-RU"/>
        </w:rPr>
        <w:t xml:space="preserve">директор ТМК ОУ </w:t>
      </w:r>
    </w:p>
    <w:p w:rsidR="006B0A2B" w:rsidRDefault="006B0A2B" w:rsidP="008034C5">
      <w:pPr>
        <w:shd w:val="clear" w:color="auto" w:fill="FFFFFF"/>
        <w:spacing w:after="0" w:line="240" w:lineRule="auto"/>
        <w:ind w:left="5529"/>
        <w:rPr>
          <w:rFonts w:ascii="Arial" w:eastAsia="Times New Roman" w:hAnsi="Arial" w:cs="Arial"/>
          <w:b/>
          <w:bCs/>
          <w:color w:val="474747"/>
          <w:lang w:eastAsia="ru-RU"/>
        </w:rPr>
      </w:pPr>
      <w:r>
        <w:rPr>
          <w:rFonts w:ascii="Arial" w:eastAsia="Times New Roman" w:hAnsi="Arial" w:cs="Arial"/>
          <w:b/>
          <w:bCs/>
          <w:color w:val="474747"/>
          <w:lang w:eastAsia="ru-RU"/>
        </w:rPr>
        <w:t>«Хатангская средняя школа №1»</w:t>
      </w:r>
    </w:p>
    <w:p w:rsidR="006B0A2B" w:rsidRDefault="006B0A2B" w:rsidP="008034C5">
      <w:pPr>
        <w:shd w:val="clear" w:color="auto" w:fill="FFFFFF"/>
        <w:spacing w:after="0" w:line="240" w:lineRule="auto"/>
        <w:ind w:left="5529"/>
        <w:rPr>
          <w:rFonts w:ascii="Arial" w:eastAsia="Times New Roman" w:hAnsi="Arial" w:cs="Arial"/>
          <w:b/>
          <w:bCs/>
          <w:color w:val="474747"/>
          <w:lang w:eastAsia="ru-RU"/>
        </w:rPr>
      </w:pPr>
    </w:p>
    <w:p w:rsidR="006B0A2B" w:rsidRDefault="00083F28" w:rsidP="008034C5">
      <w:pPr>
        <w:shd w:val="clear" w:color="auto" w:fill="FFFFFF"/>
        <w:spacing w:after="0" w:line="240" w:lineRule="auto"/>
        <w:ind w:left="5529"/>
        <w:rPr>
          <w:rFonts w:ascii="Arial" w:eastAsia="Times New Roman" w:hAnsi="Arial" w:cs="Arial"/>
          <w:b/>
          <w:bCs/>
          <w:color w:val="474747"/>
          <w:lang w:eastAsia="ru-RU"/>
        </w:rPr>
      </w:pPr>
      <w:r>
        <w:rPr>
          <w:rFonts w:ascii="Arial" w:eastAsia="Times New Roman" w:hAnsi="Arial" w:cs="Arial"/>
          <w:b/>
          <w:bCs/>
          <w:noProof/>
          <w:color w:val="474747"/>
          <w:lang w:eastAsia="ru-RU"/>
        </w:rPr>
        <w:drawing>
          <wp:inline distT="0" distB="0" distL="0" distR="0">
            <wp:extent cx="1171575" cy="323850"/>
            <wp:effectExtent l="0" t="0" r="9525" b="0"/>
            <wp:docPr id="1" name="Рисунок 1" descr="E:\Кикоть Св Вит\зам.директора\печать и подпис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икоть Св Вит\зам.директора\печать и подпись\подпис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r w:rsidR="006B0A2B">
        <w:rPr>
          <w:rFonts w:ascii="Arial" w:eastAsia="Times New Roman" w:hAnsi="Arial" w:cs="Arial"/>
          <w:b/>
          <w:bCs/>
          <w:color w:val="474747"/>
          <w:lang w:eastAsia="ru-RU"/>
        </w:rPr>
        <w:t xml:space="preserve">А.И. Токаренко </w:t>
      </w:r>
    </w:p>
    <w:p w:rsidR="006B0A2B" w:rsidRDefault="006B0A2B" w:rsidP="00587361">
      <w:pPr>
        <w:shd w:val="clear" w:color="auto" w:fill="FFFFFF"/>
        <w:spacing w:after="0" w:line="240" w:lineRule="auto"/>
        <w:jc w:val="center"/>
        <w:rPr>
          <w:rFonts w:ascii="Arial" w:eastAsia="Times New Roman" w:hAnsi="Arial" w:cs="Arial"/>
          <w:b/>
          <w:bCs/>
          <w:color w:val="474747"/>
          <w:lang w:eastAsia="ru-RU"/>
        </w:rPr>
      </w:pPr>
    </w:p>
    <w:p w:rsidR="006B0A2B" w:rsidRDefault="006B0A2B" w:rsidP="00587361">
      <w:pPr>
        <w:shd w:val="clear" w:color="auto" w:fill="FFFFFF"/>
        <w:spacing w:after="0" w:line="240" w:lineRule="auto"/>
        <w:jc w:val="center"/>
        <w:rPr>
          <w:rFonts w:ascii="Arial" w:eastAsia="Times New Roman" w:hAnsi="Arial" w:cs="Arial"/>
          <w:b/>
          <w:bCs/>
          <w:color w:val="474747"/>
          <w:lang w:eastAsia="ru-RU"/>
        </w:rPr>
      </w:pPr>
    </w:p>
    <w:p w:rsidR="006B0A2B" w:rsidRDefault="006B0A2B" w:rsidP="00587361">
      <w:pPr>
        <w:shd w:val="clear" w:color="auto" w:fill="FFFFFF"/>
        <w:spacing w:after="0" w:line="240" w:lineRule="auto"/>
        <w:jc w:val="center"/>
        <w:rPr>
          <w:rFonts w:ascii="Arial" w:eastAsia="Times New Roman" w:hAnsi="Arial" w:cs="Arial"/>
          <w:b/>
          <w:bCs/>
          <w:color w:val="474747"/>
          <w:lang w:eastAsia="ru-RU"/>
        </w:rPr>
      </w:pPr>
      <w:bookmarkStart w:id="0" w:name="_GoBack"/>
      <w:bookmarkEnd w:id="0"/>
    </w:p>
    <w:p w:rsidR="00FC2C94" w:rsidRPr="00587361" w:rsidRDefault="00FC2C94" w:rsidP="00587361">
      <w:pPr>
        <w:shd w:val="clear" w:color="auto" w:fill="FFFFFF"/>
        <w:spacing w:after="0" w:line="240" w:lineRule="auto"/>
        <w:jc w:val="center"/>
        <w:rPr>
          <w:rFonts w:ascii="Arial" w:eastAsia="Times New Roman" w:hAnsi="Arial" w:cs="Arial"/>
          <w:color w:val="474747"/>
          <w:lang w:eastAsia="ru-RU"/>
        </w:rPr>
      </w:pPr>
      <w:r w:rsidRPr="00587361">
        <w:rPr>
          <w:rFonts w:ascii="Arial" w:eastAsia="Times New Roman" w:hAnsi="Arial" w:cs="Arial"/>
          <w:b/>
          <w:bCs/>
          <w:color w:val="474747"/>
          <w:lang w:eastAsia="ru-RU"/>
        </w:rPr>
        <w:t>Политика</w:t>
      </w:r>
    </w:p>
    <w:p w:rsidR="00FC2C94" w:rsidRPr="00587361" w:rsidRDefault="00587361" w:rsidP="00587361">
      <w:pPr>
        <w:shd w:val="clear" w:color="auto" w:fill="FFFFFF"/>
        <w:spacing w:after="0" w:line="240" w:lineRule="auto"/>
        <w:jc w:val="center"/>
        <w:rPr>
          <w:rFonts w:ascii="Arial" w:eastAsia="Times New Roman" w:hAnsi="Arial" w:cs="Arial"/>
          <w:color w:val="474747"/>
          <w:lang w:eastAsia="ru-RU"/>
        </w:rPr>
      </w:pPr>
      <w:r w:rsidRPr="00587361">
        <w:rPr>
          <w:rFonts w:ascii="Arial" w:eastAsia="Times New Roman" w:hAnsi="Arial" w:cs="Arial"/>
          <w:b/>
          <w:bCs/>
          <w:color w:val="474747"/>
          <w:lang w:eastAsia="ru-RU"/>
        </w:rPr>
        <w:t>ТМК ОУ «Хатангская средняя школа №1</w:t>
      </w:r>
      <w:r w:rsidR="00FC2C94" w:rsidRPr="00587361">
        <w:rPr>
          <w:rFonts w:ascii="Arial" w:eastAsia="Times New Roman" w:hAnsi="Arial" w:cs="Arial"/>
          <w:b/>
          <w:bCs/>
          <w:color w:val="474747"/>
          <w:lang w:eastAsia="ru-RU"/>
        </w:rPr>
        <w:t>»</w:t>
      </w:r>
    </w:p>
    <w:p w:rsidR="00FC2C94" w:rsidRPr="00587361" w:rsidRDefault="00FC2C94" w:rsidP="00587361">
      <w:pPr>
        <w:shd w:val="clear" w:color="auto" w:fill="FFFFFF"/>
        <w:spacing w:after="0" w:line="240" w:lineRule="auto"/>
        <w:jc w:val="center"/>
        <w:rPr>
          <w:rFonts w:ascii="Arial" w:eastAsia="Times New Roman" w:hAnsi="Arial" w:cs="Arial"/>
          <w:color w:val="474747"/>
          <w:lang w:eastAsia="ru-RU"/>
        </w:rPr>
      </w:pPr>
      <w:r w:rsidRPr="00587361">
        <w:rPr>
          <w:rFonts w:ascii="Arial" w:eastAsia="Times New Roman" w:hAnsi="Arial" w:cs="Arial"/>
          <w:b/>
          <w:bCs/>
          <w:color w:val="474747"/>
          <w:lang w:eastAsia="ru-RU"/>
        </w:rPr>
        <w:t>в отношении обработки персональных данных сотрудников учреждения, а также обучающихся и (или) родителей (законных представителей).</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w:t>
      </w:r>
    </w:p>
    <w:p w:rsidR="00FC2C94" w:rsidRPr="00587361" w:rsidRDefault="00FC2C94" w:rsidP="00587361">
      <w:p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b/>
          <w:bCs/>
          <w:color w:val="474747"/>
          <w:lang w:eastAsia="ru-RU"/>
        </w:rPr>
        <w:t>1.      Общие положения</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proofErr w:type="gramStart"/>
      <w:r w:rsidRPr="00587361">
        <w:rPr>
          <w:rFonts w:ascii="Arial" w:eastAsia="Times New Roman" w:hAnsi="Arial" w:cs="Arial"/>
          <w:color w:val="474747"/>
          <w:lang w:eastAsia="ru-RU"/>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587361">
        <w:rPr>
          <w:rFonts w:ascii="Arial" w:eastAsia="Times New Roman" w:hAnsi="Arial" w:cs="Arial"/>
          <w:color w:val="474747"/>
          <w:lang w:eastAsia="ru-RU"/>
        </w:rPr>
        <w:t>, операторами, являющимися государственными или муниципальными органами».</w:t>
      </w:r>
    </w:p>
    <w:p w:rsidR="00FC2C94"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8034C5" w:rsidRPr="00587361" w:rsidRDefault="008034C5" w:rsidP="008034C5">
      <w:pPr>
        <w:shd w:val="clear" w:color="auto" w:fill="FFFFFF"/>
        <w:spacing w:after="0" w:line="240" w:lineRule="auto"/>
        <w:jc w:val="both"/>
        <w:rPr>
          <w:rFonts w:ascii="Arial" w:eastAsia="Times New Roman" w:hAnsi="Arial" w:cs="Arial"/>
          <w:color w:val="474747"/>
          <w:lang w:eastAsia="ru-RU"/>
        </w:rPr>
      </w:pPr>
      <w:r>
        <w:rPr>
          <w:rFonts w:ascii="Arial" w:eastAsia="Times New Roman" w:hAnsi="Arial" w:cs="Arial"/>
          <w:b/>
          <w:bCs/>
          <w:color w:val="474747"/>
          <w:lang w:eastAsia="ru-RU"/>
        </w:rPr>
        <w:t>2.      Цели сбора персональных данных</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587361">
        <w:rPr>
          <w:rFonts w:ascii="Arial" w:eastAsia="Times New Roman" w:hAnsi="Arial" w:cs="Arial"/>
          <w:color w:val="474747"/>
          <w:lang w:eastAsia="ru-RU"/>
        </w:rPr>
        <w:t>для</w:t>
      </w:r>
      <w:proofErr w:type="gramEnd"/>
      <w:r w:rsidRPr="00587361">
        <w:rPr>
          <w:rFonts w:ascii="Arial" w:eastAsia="Times New Roman" w:hAnsi="Arial" w:cs="Arial"/>
          <w:color w:val="474747"/>
          <w:lang w:eastAsia="ru-RU"/>
        </w:rPr>
        <w:t>:</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предоставления образовательных услуг;</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проведения олимпиад, консультационных семинаров;</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направления на обучение;</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направления работ сотрудников (учащихся, воспитанников) на конкурсы;</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дистанционного обучения;</w:t>
      </w:r>
    </w:p>
    <w:p w:rsidR="00FC2C94" w:rsidRPr="00587361" w:rsidRDefault="00587361"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в</w:t>
      </w:r>
      <w:r w:rsidR="00FC2C94" w:rsidRPr="00587361">
        <w:rPr>
          <w:rFonts w:ascii="Arial" w:eastAsia="Times New Roman" w:hAnsi="Arial" w:cs="Arial"/>
          <w:color w:val="474747"/>
          <w:lang w:eastAsia="ru-RU"/>
        </w:rPr>
        <w:t>едения электронного дневника и электронного журнала успеваемости;</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ведения сайта ОУ;</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автоматизации работы библиотеки;</w:t>
      </w:r>
    </w:p>
    <w:p w:rsidR="00FC2C94" w:rsidRPr="00587361" w:rsidRDefault="00FC2C94" w:rsidP="00587361">
      <w:pPr>
        <w:pStyle w:val="a3"/>
        <w:numPr>
          <w:ilvl w:val="0"/>
          <w:numId w:val="13"/>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проведения мониторинга деятельности школы.</w:t>
      </w:r>
    </w:p>
    <w:p w:rsidR="00FC2C94" w:rsidRPr="00587361" w:rsidRDefault="00587361"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ТМК ОУ «Хатангская средняя школа №1</w:t>
      </w:r>
      <w:r w:rsidR="00FC2C94" w:rsidRPr="00587361">
        <w:rPr>
          <w:rFonts w:ascii="Arial" w:eastAsia="Times New Roman" w:hAnsi="Arial" w:cs="Arial"/>
          <w:color w:val="474747"/>
          <w:lang w:eastAsia="ru-RU"/>
        </w:rPr>
        <w:t>» собирает данные только в объеме, необходимом для достижения выше названных целей.</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Передача третьим лицам персональных данных без письменного согласия не допускается.</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w:t>
      </w:r>
      <w:r w:rsidRPr="00587361">
        <w:rPr>
          <w:rFonts w:ascii="Arial" w:eastAsia="Times New Roman" w:hAnsi="Arial" w:cs="Arial"/>
          <w:color w:val="474747"/>
          <w:lang w:eastAsia="ru-RU"/>
        </w:rPr>
        <w:lastRenderedPageBreak/>
        <w:t>религиозной и партийной принадлежности запрещено и карается в соответствии с законодательством.</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Настоящая поли</w:t>
      </w:r>
      <w:r w:rsidR="00587361" w:rsidRPr="00587361">
        <w:rPr>
          <w:rFonts w:ascii="Arial" w:eastAsia="Times New Roman" w:hAnsi="Arial" w:cs="Arial"/>
          <w:color w:val="474747"/>
          <w:lang w:eastAsia="ru-RU"/>
        </w:rPr>
        <w:t>тика утверждается Директором ТМК ОУ «Хатангская средняя школа №1</w:t>
      </w:r>
      <w:r w:rsidRPr="00587361">
        <w:rPr>
          <w:rFonts w:ascii="Arial" w:eastAsia="Times New Roman" w:hAnsi="Arial" w:cs="Arial"/>
          <w:color w:val="474747"/>
          <w:lang w:eastAsia="ru-RU"/>
        </w:rPr>
        <w:t>» и является обязательной для исполнения всеми сотрудниками, имеющими доступ к персональным данным Субъекта.</w:t>
      </w:r>
    </w:p>
    <w:p w:rsidR="008034C5" w:rsidRPr="008034C5" w:rsidRDefault="008034C5" w:rsidP="00FC2C94">
      <w:pPr>
        <w:shd w:val="clear" w:color="auto" w:fill="FFFFFF"/>
        <w:spacing w:before="150" w:after="150" w:line="240" w:lineRule="auto"/>
        <w:jc w:val="both"/>
        <w:rPr>
          <w:rFonts w:ascii="Arial" w:eastAsia="Times New Roman" w:hAnsi="Arial" w:cs="Arial"/>
          <w:b/>
          <w:color w:val="474747"/>
          <w:lang w:eastAsia="ru-RU"/>
        </w:rPr>
      </w:pPr>
      <w:r w:rsidRPr="008034C5">
        <w:rPr>
          <w:rFonts w:ascii="Arial" w:eastAsia="Times New Roman" w:hAnsi="Arial" w:cs="Arial"/>
          <w:b/>
          <w:color w:val="474747"/>
          <w:lang w:eastAsia="ru-RU"/>
        </w:rPr>
        <w:t>3.  Понятие и состав персональных данных</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w:t>
      </w:r>
      <w:r w:rsidR="00587361" w:rsidRPr="00587361">
        <w:rPr>
          <w:rFonts w:ascii="Arial" w:eastAsia="Times New Roman" w:hAnsi="Arial" w:cs="Arial"/>
          <w:color w:val="474747"/>
          <w:lang w:eastAsia="ru-RU"/>
        </w:rPr>
        <w:t>орые обрабатывает ТМК ОУ «ХСШ №1»</w:t>
      </w:r>
      <w:r w:rsidRPr="00587361">
        <w:rPr>
          <w:rFonts w:ascii="Arial" w:eastAsia="Times New Roman" w:hAnsi="Arial" w:cs="Arial"/>
          <w:color w:val="474747"/>
          <w:lang w:eastAsia="ru-RU"/>
        </w:rPr>
        <w:t xml:space="preserve"> (далее - Учреждение) относятся:</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фамилия, имя, отчество;</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адрес места жительства;</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паспортные данные;</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данные свидетельства о рождении;</w:t>
      </w:r>
    </w:p>
    <w:p w:rsidR="00587361" w:rsidRPr="00587361" w:rsidRDefault="00587361"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национальность;</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контактный телефон;</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результаты успеваемости и тестирования;</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номер класса;</w:t>
      </w:r>
    </w:p>
    <w:p w:rsidR="00587361"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данные о состоянии здоровья;</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данные страхового свидетельства;</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данные о трудовой деятельности;</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биометрические данные (фотографическая карточка);</w:t>
      </w:r>
    </w:p>
    <w:p w:rsidR="00FC2C94" w:rsidRPr="00587361" w:rsidRDefault="00FC2C94" w:rsidP="00587361">
      <w:pPr>
        <w:pStyle w:val="a3"/>
        <w:numPr>
          <w:ilvl w:val="0"/>
          <w:numId w:val="14"/>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587361" w:rsidRPr="00587361" w:rsidRDefault="00587361" w:rsidP="006B0A2B">
      <w:pPr>
        <w:pStyle w:val="a3"/>
        <w:shd w:val="clear" w:color="auto" w:fill="FFFFFF"/>
        <w:spacing w:after="0" w:line="240" w:lineRule="auto"/>
        <w:jc w:val="both"/>
        <w:rPr>
          <w:rFonts w:ascii="Arial" w:eastAsia="Times New Roman" w:hAnsi="Arial" w:cs="Arial"/>
          <w:color w:val="474747"/>
          <w:lang w:eastAsia="ru-RU"/>
        </w:rPr>
      </w:pPr>
    </w:p>
    <w:p w:rsidR="00FC2C94" w:rsidRPr="00587361" w:rsidRDefault="00C277ED" w:rsidP="00FC2C94">
      <w:pPr>
        <w:shd w:val="clear" w:color="auto" w:fill="FFFFFF"/>
        <w:spacing w:after="0" w:line="240" w:lineRule="auto"/>
        <w:jc w:val="both"/>
        <w:rPr>
          <w:rFonts w:ascii="Arial" w:eastAsia="Times New Roman" w:hAnsi="Arial" w:cs="Arial"/>
          <w:color w:val="474747"/>
          <w:lang w:eastAsia="ru-RU"/>
        </w:rPr>
      </w:pPr>
      <w:r>
        <w:rPr>
          <w:rFonts w:ascii="Arial" w:eastAsia="Times New Roman" w:hAnsi="Arial" w:cs="Arial"/>
          <w:b/>
          <w:bCs/>
          <w:color w:val="474747"/>
          <w:lang w:eastAsia="ru-RU"/>
        </w:rPr>
        <w:t>4.</w:t>
      </w:r>
      <w:r w:rsidR="006B0A2B">
        <w:rPr>
          <w:rFonts w:ascii="Arial" w:eastAsia="Times New Roman" w:hAnsi="Arial" w:cs="Arial"/>
          <w:b/>
          <w:bCs/>
          <w:color w:val="474747"/>
          <w:lang w:eastAsia="ru-RU"/>
        </w:rPr>
        <w:t>      Порядок и условия</w:t>
      </w:r>
      <w:r w:rsidR="00FC2C94" w:rsidRPr="00587361">
        <w:rPr>
          <w:rFonts w:ascii="Arial" w:eastAsia="Times New Roman" w:hAnsi="Arial" w:cs="Arial"/>
          <w:b/>
          <w:bCs/>
          <w:color w:val="474747"/>
          <w:lang w:eastAsia="ru-RU"/>
        </w:rPr>
        <w:t xml:space="preserve"> обработки персональных данных Субъекта </w:t>
      </w:r>
    </w:p>
    <w:p w:rsidR="00FC2C94" w:rsidRPr="00587361" w:rsidRDefault="00587361"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xml:space="preserve">   </w:t>
      </w:r>
      <w:proofErr w:type="gramStart"/>
      <w:r w:rsidR="00FC2C94" w:rsidRPr="00587361">
        <w:rPr>
          <w:rFonts w:ascii="Arial" w:eastAsia="Times New Roman" w:hAnsi="Arial" w:cs="Arial"/>
          <w:color w:val="474747"/>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587361" w:rsidRPr="00587361" w:rsidRDefault="00FC2C94" w:rsidP="00587361">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Обработка персональных данных должна осуществляться на основе принципов:</w:t>
      </w:r>
    </w:p>
    <w:p w:rsidR="00587361" w:rsidRPr="00587361" w:rsidRDefault="00FC2C94" w:rsidP="00587361">
      <w:pPr>
        <w:pStyle w:val="a3"/>
        <w:numPr>
          <w:ilvl w:val="0"/>
          <w:numId w:val="15"/>
        </w:num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законности целей и способов обработки персональных данных и добросовестности;</w:t>
      </w:r>
    </w:p>
    <w:p w:rsidR="00FC2C94" w:rsidRPr="00587361" w:rsidRDefault="00FC2C94" w:rsidP="00587361">
      <w:pPr>
        <w:pStyle w:val="a3"/>
        <w:numPr>
          <w:ilvl w:val="0"/>
          <w:numId w:val="15"/>
        </w:num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FC2C94" w:rsidRPr="00587361" w:rsidRDefault="00FC2C94" w:rsidP="00587361">
      <w:pPr>
        <w:pStyle w:val="a3"/>
        <w:numPr>
          <w:ilvl w:val="0"/>
          <w:numId w:val="15"/>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87361" w:rsidRPr="00587361" w:rsidRDefault="00587361" w:rsidP="00587361">
      <w:pPr>
        <w:shd w:val="clear" w:color="auto" w:fill="FFFFFF"/>
        <w:spacing w:after="0" w:line="240" w:lineRule="auto"/>
        <w:jc w:val="both"/>
        <w:rPr>
          <w:rFonts w:ascii="Arial" w:eastAsia="Times New Roman" w:hAnsi="Arial" w:cs="Arial"/>
          <w:color w:val="474747"/>
          <w:lang w:eastAsia="ru-RU"/>
        </w:rPr>
      </w:pPr>
    </w:p>
    <w:p w:rsidR="00FC2C94" w:rsidRPr="00587361" w:rsidRDefault="00FC2C94" w:rsidP="00587361">
      <w:pPr>
        <w:pStyle w:val="a3"/>
        <w:numPr>
          <w:ilvl w:val="0"/>
          <w:numId w:val="15"/>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87361" w:rsidRPr="00587361" w:rsidRDefault="00587361" w:rsidP="00587361">
      <w:pPr>
        <w:shd w:val="clear" w:color="auto" w:fill="FFFFFF"/>
        <w:spacing w:after="0" w:line="240" w:lineRule="auto"/>
        <w:jc w:val="both"/>
        <w:rPr>
          <w:rFonts w:ascii="Arial" w:eastAsia="Times New Roman" w:hAnsi="Arial" w:cs="Arial"/>
          <w:color w:val="474747"/>
          <w:lang w:eastAsia="ru-RU"/>
        </w:rPr>
      </w:pPr>
    </w:p>
    <w:p w:rsidR="00FC2C94" w:rsidRPr="00587361" w:rsidRDefault="00FC2C94" w:rsidP="00587361">
      <w:pPr>
        <w:pStyle w:val="a3"/>
        <w:numPr>
          <w:ilvl w:val="0"/>
          <w:numId w:val="15"/>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587361" w:rsidRPr="00587361" w:rsidRDefault="00587361" w:rsidP="00587361">
      <w:pPr>
        <w:shd w:val="clear" w:color="auto" w:fill="FFFFFF"/>
        <w:spacing w:after="0" w:line="240" w:lineRule="auto"/>
        <w:jc w:val="both"/>
        <w:rPr>
          <w:rFonts w:ascii="Arial" w:eastAsia="Times New Roman" w:hAnsi="Arial" w:cs="Arial"/>
          <w:color w:val="474747"/>
          <w:lang w:eastAsia="ru-RU"/>
        </w:rPr>
      </w:pPr>
    </w:p>
    <w:p w:rsidR="00FC2C94" w:rsidRPr="00587361" w:rsidRDefault="00FC2C94" w:rsidP="00587361">
      <w:pPr>
        <w:pStyle w:val="a3"/>
        <w:numPr>
          <w:ilvl w:val="0"/>
          <w:numId w:val="15"/>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lastRenderedPageBreak/>
        <w:t>уничтожения персональных данных после достижения целей обработки или в случае утраты необходимости в их достижении;</w:t>
      </w:r>
    </w:p>
    <w:p w:rsidR="00587361" w:rsidRPr="00587361" w:rsidRDefault="00587361" w:rsidP="00587361">
      <w:pPr>
        <w:shd w:val="clear" w:color="auto" w:fill="FFFFFF"/>
        <w:spacing w:after="0" w:line="240" w:lineRule="auto"/>
        <w:jc w:val="both"/>
        <w:rPr>
          <w:rFonts w:ascii="Arial" w:eastAsia="Times New Roman" w:hAnsi="Arial" w:cs="Arial"/>
          <w:color w:val="474747"/>
          <w:lang w:eastAsia="ru-RU"/>
        </w:rPr>
      </w:pPr>
    </w:p>
    <w:p w:rsidR="00FC2C94" w:rsidRPr="00587361" w:rsidRDefault="00FC2C94" w:rsidP="00587361">
      <w:pPr>
        <w:pStyle w:val="a3"/>
        <w:numPr>
          <w:ilvl w:val="0"/>
          <w:numId w:val="15"/>
        </w:numPr>
        <w:shd w:val="clear" w:color="auto" w:fill="FFFFFF"/>
        <w:spacing w:after="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w:t>
      </w:r>
    </w:p>
    <w:p w:rsidR="00FC2C94" w:rsidRPr="00587361" w:rsidRDefault="00C277ED" w:rsidP="00FC2C94">
      <w:pPr>
        <w:shd w:val="clear" w:color="auto" w:fill="FFFFFF"/>
        <w:spacing w:after="0" w:line="240" w:lineRule="auto"/>
        <w:jc w:val="both"/>
        <w:rPr>
          <w:rFonts w:ascii="Arial" w:eastAsia="Times New Roman" w:hAnsi="Arial" w:cs="Arial"/>
          <w:color w:val="474747"/>
          <w:lang w:eastAsia="ru-RU"/>
        </w:rPr>
      </w:pPr>
      <w:r>
        <w:rPr>
          <w:rFonts w:ascii="Arial" w:eastAsia="Times New Roman" w:hAnsi="Arial" w:cs="Arial"/>
          <w:b/>
          <w:bCs/>
          <w:color w:val="474747"/>
          <w:lang w:eastAsia="ru-RU"/>
        </w:rPr>
        <w:t>5.  Правовые основания обработки персональных данных</w:t>
      </w:r>
    </w:p>
    <w:p w:rsidR="00FC2C94" w:rsidRPr="00587361" w:rsidRDefault="00587361"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xml:space="preserve">   </w:t>
      </w:r>
      <w:r w:rsidR="00FC2C94" w:rsidRPr="00587361">
        <w:rPr>
          <w:rFonts w:ascii="Arial" w:eastAsia="Times New Roman" w:hAnsi="Arial" w:cs="Arial"/>
          <w:color w:val="474747"/>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обработка персональных данных Субъекта может осуществляться исключительно в целях оказания законных услуг Субъектам;</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xml:space="preserve">· персональные данные Субъекта следует получать у него самого. Если персональные данные </w:t>
      </w:r>
      <w:proofErr w:type="gramStart"/>
      <w:r w:rsidRPr="00587361">
        <w:rPr>
          <w:rFonts w:ascii="Arial" w:eastAsia="Times New Roman" w:hAnsi="Arial" w:cs="Arial"/>
          <w:color w:val="474747"/>
          <w:lang w:eastAsia="ru-RU"/>
        </w:rPr>
        <w:t>Субъекта</w:t>
      </w:r>
      <w:proofErr w:type="gramEnd"/>
      <w:r w:rsidRPr="00587361">
        <w:rPr>
          <w:rFonts w:ascii="Arial" w:eastAsia="Times New Roman" w:hAnsi="Arial" w:cs="Arial"/>
          <w:color w:val="474747"/>
          <w:lang w:eastAsia="ru-RU"/>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xml:space="preserve">·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587361">
        <w:rPr>
          <w:rFonts w:ascii="Arial" w:eastAsia="Times New Roman" w:hAnsi="Arial" w:cs="Arial"/>
          <w:color w:val="474747"/>
          <w:lang w:eastAsia="ru-RU"/>
        </w:rPr>
        <w:t>с даты получения</w:t>
      </w:r>
      <w:proofErr w:type="gramEnd"/>
      <w:r w:rsidRPr="00587361">
        <w:rPr>
          <w:rFonts w:ascii="Arial" w:eastAsia="Times New Roman" w:hAnsi="Arial" w:cs="Arial"/>
          <w:color w:val="474747"/>
          <w:lang w:eastAsia="ru-RU"/>
        </w:rPr>
        <w:t xml:space="preserve"> запроса Субъекта персональных данных или его представителя;</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587361">
        <w:rPr>
          <w:rFonts w:ascii="Arial" w:eastAsia="Times New Roman" w:hAnsi="Arial" w:cs="Arial"/>
          <w:color w:val="474747"/>
          <w:lang w:eastAsia="ru-RU"/>
        </w:rPr>
        <w:t>дств в п</w:t>
      </w:r>
      <w:proofErr w:type="gramEnd"/>
      <w:r w:rsidRPr="00587361">
        <w:rPr>
          <w:rFonts w:ascii="Arial" w:eastAsia="Times New Roman" w:hAnsi="Arial" w:cs="Arial"/>
          <w:color w:val="474747"/>
          <w:lang w:eastAsia="ru-RU"/>
        </w:rPr>
        <w:t>орядке, установленном действующим законодательством РФ;</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proofErr w:type="gramStart"/>
      <w:r w:rsidRPr="00587361">
        <w:rPr>
          <w:rFonts w:ascii="Arial" w:eastAsia="Times New Roman" w:hAnsi="Arial" w:cs="Arial"/>
          <w:color w:val="474747"/>
          <w:lang w:eastAsia="ru-RU"/>
        </w:rPr>
        <w:t>· 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FC2C94" w:rsidRPr="00587361" w:rsidRDefault="00FC2C94" w:rsidP="00FC2C94">
      <w:pPr>
        <w:numPr>
          <w:ilvl w:val="0"/>
          <w:numId w:val="7"/>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587361" w:rsidRPr="00587361" w:rsidRDefault="007B5E2E" w:rsidP="00587361">
      <w:pPr>
        <w:shd w:val="clear" w:color="auto" w:fill="FFFFFF"/>
        <w:spacing w:before="150" w:after="150" w:line="240" w:lineRule="auto"/>
        <w:jc w:val="both"/>
        <w:rPr>
          <w:rFonts w:ascii="Arial" w:eastAsia="Times New Roman" w:hAnsi="Arial" w:cs="Arial"/>
          <w:color w:val="474747"/>
          <w:lang w:eastAsia="ru-RU"/>
        </w:rPr>
      </w:pPr>
      <w:r>
        <w:rPr>
          <w:rFonts w:ascii="Arial" w:eastAsia="Times New Roman" w:hAnsi="Arial" w:cs="Arial"/>
          <w:b/>
          <w:bCs/>
          <w:color w:val="474747"/>
          <w:lang w:eastAsia="ru-RU"/>
        </w:rPr>
        <w:t>6.</w:t>
      </w:r>
      <w:r w:rsidR="00FC2C94" w:rsidRPr="00587361">
        <w:rPr>
          <w:rFonts w:ascii="Arial" w:eastAsia="Times New Roman" w:hAnsi="Arial" w:cs="Arial"/>
          <w:b/>
          <w:bCs/>
          <w:color w:val="474747"/>
          <w:lang w:eastAsia="ru-RU"/>
        </w:rPr>
        <w:t>    Права Субъекта</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на доступ к информации о самом себе.</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на определение форм и способов обработки персональных данных.</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на отзыв согласия на обработку персональных данных.</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ограничивать способы и формы обработки персональных данных, запрет на распространение персональных данных без его согласия.</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требовать изменение, уточнение, уничтожение информации о самом себе.</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lastRenderedPageBreak/>
        <w:t>· Право обжаловать неправомерные действия или бездействия по обработке персональных данных и требовать соответствующей компенсации в суде.</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на дополнение персональных данных оценочного характера заявлением, выражающим его собственную точку зрения.</w:t>
      </w:r>
    </w:p>
    <w:p w:rsidR="00FC2C94" w:rsidRPr="00587361" w:rsidRDefault="00FC2C94" w:rsidP="00FC2C94">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определять представителей для защиты своих персональных данных.</w:t>
      </w:r>
    </w:p>
    <w:p w:rsidR="00FC2C94" w:rsidRPr="00587361" w:rsidRDefault="00FC2C94" w:rsidP="00587361">
      <w:pPr>
        <w:numPr>
          <w:ilvl w:val="0"/>
          <w:numId w:val="9"/>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587361" w:rsidRPr="00587361" w:rsidRDefault="00587361" w:rsidP="00587361">
      <w:pPr>
        <w:shd w:val="clear" w:color="auto" w:fill="FFFFFF"/>
        <w:spacing w:after="0" w:line="240" w:lineRule="auto"/>
        <w:jc w:val="both"/>
        <w:rPr>
          <w:rFonts w:ascii="Arial" w:eastAsia="Times New Roman" w:hAnsi="Arial" w:cs="Arial"/>
          <w:color w:val="474747"/>
          <w:lang w:eastAsia="ru-RU"/>
        </w:rPr>
      </w:pPr>
    </w:p>
    <w:p w:rsidR="00FC2C94" w:rsidRPr="00587361" w:rsidRDefault="007B5E2E" w:rsidP="00FC2C94">
      <w:pPr>
        <w:shd w:val="clear" w:color="auto" w:fill="FFFFFF"/>
        <w:spacing w:after="0" w:line="240" w:lineRule="auto"/>
        <w:jc w:val="both"/>
        <w:rPr>
          <w:rFonts w:ascii="Arial" w:eastAsia="Times New Roman" w:hAnsi="Arial" w:cs="Arial"/>
          <w:color w:val="474747"/>
          <w:lang w:eastAsia="ru-RU"/>
        </w:rPr>
      </w:pPr>
      <w:r>
        <w:rPr>
          <w:rFonts w:ascii="Arial" w:eastAsia="Times New Roman" w:hAnsi="Arial" w:cs="Arial"/>
          <w:b/>
          <w:bCs/>
          <w:color w:val="474747"/>
          <w:lang w:eastAsia="ru-RU"/>
        </w:rPr>
        <w:t xml:space="preserve">7. </w:t>
      </w:r>
      <w:r w:rsidR="00587361" w:rsidRPr="00587361">
        <w:rPr>
          <w:rFonts w:ascii="Arial" w:eastAsia="Times New Roman" w:hAnsi="Arial" w:cs="Arial"/>
          <w:b/>
          <w:bCs/>
          <w:color w:val="474747"/>
          <w:lang w:eastAsia="ru-RU"/>
        </w:rPr>
        <w:t xml:space="preserve"> Защита персональных данных</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осуществление пропускного режима в служебные помещения;</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назначение должностных лиц, допущенных к обработке ПД;</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хранение ПД на бумажных носителях в охраняемых или запираемых помещениях, сейфах, шкафах;</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организация порядка уничтожения информации;</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587361">
        <w:rPr>
          <w:rFonts w:ascii="Arial" w:eastAsia="Times New Roman" w:hAnsi="Arial" w:cs="Arial"/>
          <w:color w:val="474747"/>
          <w:lang w:eastAsia="ru-RU"/>
        </w:rPr>
        <w:t>дств кр</w:t>
      </w:r>
      <w:proofErr w:type="gramEnd"/>
      <w:r w:rsidRPr="00587361">
        <w:rPr>
          <w:rFonts w:ascii="Arial" w:eastAsia="Times New Roman" w:hAnsi="Arial" w:cs="Arial"/>
          <w:color w:val="474747"/>
          <w:lang w:eastAsia="ru-RU"/>
        </w:rPr>
        <w:t>иптозащиты;</w:t>
      </w:r>
    </w:p>
    <w:p w:rsidR="00FC2C94" w:rsidRPr="00587361" w:rsidRDefault="00FC2C94" w:rsidP="00FC2C94">
      <w:pPr>
        <w:numPr>
          <w:ilvl w:val="0"/>
          <w:numId w:val="11"/>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осуществление внутреннего контроля соответствия обработки ПД требованиям законодательства.</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Для защиты персональных данных Субъектов необходимо соблюдать ряд мер:</w:t>
      </w:r>
    </w:p>
    <w:p w:rsidR="00FC2C94" w:rsidRPr="00587361" w:rsidRDefault="00FC2C94" w:rsidP="00FC2C94">
      <w:pPr>
        <w:numPr>
          <w:ilvl w:val="0"/>
          <w:numId w:val="12"/>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lastRenderedPageBreak/>
        <w:t>· порядок приема, учета и контроля деятельности посетителей;</w:t>
      </w:r>
    </w:p>
    <w:p w:rsidR="00FC2C94" w:rsidRPr="00587361" w:rsidRDefault="00FC2C94" w:rsidP="00FC2C94">
      <w:pPr>
        <w:numPr>
          <w:ilvl w:val="0"/>
          <w:numId w:val="12"/>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технические средства охраны, сигнализации;</w:t>
      </w:r>
    </w:p>
    <w:p w:rsidR="00FC2C94" w:rsidRPr="00587361" w:rsidRDefault="00FC2C94" w:rsidP="00FC2C94">
      <w:pPr>
        <w:numPr>
          <w:ilvl w:val="0"/>
          <w:numId w:val="12"/>
        </w:numPr>
        <w:shd w:val="clear" w:color="auto" w:fill="FFFFFF"/>
        <w:spacing w:after="0" w:line="240" w:lineRule="auto"/>
        <w:ind w:left="0"/>
        <w:jc w:val="both"/>
        <w:rPr>
          <w:rFonts w:ascii="Arial" w:eastAsia="Times New Roman" w:hAnsi="Arial" w:cs="Arial"/>
          <w:color w:val="474747"/>
          <w:lang w:eastAsia="ru-RU"/>
        </w:rPr>
      </w:pPr>
      <w:r w:rsidRPr="00587361">
        <w:rPr>
          <w:rFonts w:ascii="Arial" w:eastAsia="Times New Roman" w:hAnsi="Arial" w:cs="Arial"/>
          <w:color w:val="474747"/>
          <w:lang w:eastAsia="ru-RU"/>
        </w:rPr>
        <w:t>· порядок охраны помещений;</w:t>
      </w:r>
    </w:p>
    <w:p w:rsidR="00FC2C94" w:rsidRPr="00587361" w:rsidRDefault="0032796F" w:rsidP="00FC2C94">
      <w:pPr>
        <w:numPr>
          <w:ilvl w:val="0"/>
          <w:numId w:val="12"/>
        </w:numPr>
        <w:shd w:val="clear" w:color="auto" w:fill="FFFFFF"/>
        <w:spacing w:after="0" w:line="240" w:lineRule="auto"/>
        <w:ind w:left="0"/>
        <w:jc w:val="both"/>
        <w:rPr>
          <w:rFonts w:ascii="Arial" w:eastAsia="Times New Roman" w:hAnsi="Arial" w:cs="Arial"/>
          <w:color w:val="474747"/>
          <w:lang w:eastAsia="ru-RU"/>
        </w:rPr>
      </w:pPr>
      <w:r>
        <w:rPr>
          <w:rFonts w:ascii="Arial" w:eastAsia="Times New Roman" w:hAnsi="Arial" w:cs="Arial"/>
          <w:color w:val="474747"/>
          <w:lang w:eastAsia="ru-RU"/>
        </w:rPr>
        <w:t>·</w:t>
      </w:r>
      <w:r w:rsidR="00FC2C94" w:rsidRPr="00587361">
        <w:rPr>
          <w:rFonts w:ascii="Arial" w:eastAsia="Times New Roman" w:hAnsi="Arial" w:cs="Arial"/>
          <w:color w:val="474747"/>
          <w:lang w:eastAsia="ru-RU"/>
        </w:rPr>
        <w:t>требования к защите информации, предъявляемые соответствующими нормативными документами.</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 </w:t>
      </w:r>
    </w:p>
    <w:p w:rsidR="00FC2C94" w:rsidRPr="00587361" w:rsidRDefault="007B5E2E" w:rsidP="00FC2C94">
      <w:pPr>
        <w:shd w:val="clear" w:color="auto" w:fill="FFFFFF"/>
        <w:spacing w:after="0" w:line="240" w:lineRule="auto"/>
        <w:jc w:val="both"/>
        <w:rPr>
          <w:rFonts w:ascii="Arial" w:eastAsia="Times New Roman" w:hAnsi="Arial" w:cs="Arial"/>
          <w:color w:val="474747"/>
          <w:lang w:eastAsia="ru-RU"/>
        </w:rPr>
      </w:pPr>
      <w:r>
        <w:rPr>
          <w:rFonts w:ascii="Arial" w:eastAsia="Times New Roman" w:hAnsi="Arial" w:cs="Arial"/>
          <w:b/>
          <w:bCs/>
          <w:color w:val="474747"/>
          <w:lang w:eastAsia="ru-RU"/>
        </w:rPr>
        <w:t>8.   Актуализация, исправление персональных данных, ответы на запросы Субъектов.</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FC2C94" w:rsidRPr="00587361" w:rsidRDefault="00FC2C94" w:rsidP="00FC2C94">
      <w:pPr>
        <w:shd w:val="clear" w:color="auto" w:fill="FFFFFF"/>
        <w:spacing w:before="150" w:after="150" w:line="240" w:lineRule="auto"/>
        <w:jc w:val="both"/>
        <w:rPr>
          <w:rFonts w:ascii="Arial" w:eastAsia="Times New Roman" w:hAnsi="Arial" w:cs="Arial"/>
          <w:color w:val="474747"/>
          <w:lang w:eastAsia="ru-RU"/>
        </w:rPr>
      </w:pPr>
      <w:r w:rsidRPr="00587361">
        <w:rPr>
          <w:rFonts w:ascii="Arial" w:eastAsia="Times New Roman" w:hAnsi="Arial" w:cs="Arial"/>
          <w:color w:val="474747"/>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A77A38" w:rsidRDefault="00A77A38"/>
    <w:sectPr w:rsidR="00A77A38" w:rsidSect="00587361">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38A"/>
    <w:multiLevelType w:val="multilevel"/>
    <w:tmpl w:val="96C6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8691B"/>
    <w:multiLevelType w:val="multilevel"/>
    <w:tmpl w:val="1C3C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A0BA9"/>
    <w:multiLevelType w:val="multilevel"/>
    <w:tmpl w:val="1A78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E42C7"/>
    <w:multiLevelType w:val="multilevel"/>
    <w:tmpl w:val="2D5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80775"/>
    <w:multiLevelType w:val="multilevel"/>
    <w:tmpl w:val="9568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D6F07"/>
    <w:multiLevelType w:val="hybridMultilevel"/>
    <w:tmpl w:val="62C0E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2170DF"/>
    <w:multiLevelType w:val="hybridMultilevel"/>
    <w:tmpl w:val="B7968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004D9A"/>
    <w:multiLevelType w:val="multilevel"/>
    <w:tmpl w:val="9BD8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1D331B"/>
    <w:multiLevelType w:val="multilevel"/>
    <w:tmpl w:val="7B9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01B34"/>
    <w:multiLevelType w:val="multilevel"/>
    <w:tmpl w:val="966C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FC6220"/>
    <w:multiLevelType w:val="multilevel"/>
    <w:tmpl w:val="4DB2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F91689"/>
    <w:multiLevelType w:val="multilevel"/>
    <w:tmpl w:val="79F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01282"/>
    <w:multiLevelType w:val="multilevel"/>
    <w:tmpl w:val="906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D841D3"/>
    <w:multiLevelType w:val="multilevel"/>
    <w:tmpl w:val="DCDC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51CA3"/>
    <w:multiLevelType w:val="hybridMultilevel"/>
    <w:tmpl w:val="8B24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8"/>
  </w:num>
  <w:num w:numId="5">
    <w:abstractNumId w:val="7"/>
  </w:num>
  <w:num w:numId="6">
    <w:abstractNumId w:val="13"/>
  </w:num>
  <w:num w:numId="7">
    <w:abstractNumId w:val="4"/>
  </w:num>
  <w:num w:numId="8">
    <w:abstractNumId w:val="0"/>
  </w:num>
  <w:num w:numId="9">
    <w:abstractNumId w:val="12"/>
  </w:num>
  <w:num w:numId="10">
    <w:abstractNumId w:val="11"/>
  </w:num>
  <w:num w:numId="11">
    <w:abstractNumId w:val="10"/>
  </w:num>
  <w:num w:numId="12">
    <w:abstractNumId w:val="2"/>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F9"/>
    <w:rsid w:val="00083F28"/>
    <w:rsid w:val="001A2CF9"/>
    <w:rsid w:val="0032796F"/>
    <w:rsid w:val="00487B0F"/>
    <w:rsid w:val="00587361"/>
    <w:rsid w:val="006B0A2B"/>
    <w:rsid w:val="007B5E2E"/>
    <w:rsid w:val="008034C5"/>
    <w:rsid w:val="00A77A38"/>
    <w:rsid w:val="00C277ED"/>
    <w:rsid w:val="00FC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361"/>
    <w:pPr>
      <w:ind w:left="720"/>
      <w:contextualSpacing/>
    </w:pPr>
  </w:style>
  <w:style w:type="paragraph" w:styleId="a4">
    <w:name w:val="Balloon Text"/>
    <w:basedOn w:val="a"/>
    <w:link w:val="a5"/>
    <w:uiPriority w:val="99"/>
    <w:semiHidden/>
    <w:unhideWhenUsed/>
    <w:rsid w:val="00083F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361"/>
    <w:pPr>
      <w:ind w:left="720"/>
      <w:contextualSpacing/>
    </w:pPr>
  </w:style>
  <w:style w:type="paragraph" w:styleId="a4">
    <w:name w:val="Balloon Text"/>
    <w:basedOn w:val="a"/>
    <w:link w:val="a5"/>
    <w:uiPriority w:val="99"/>
    <w:semiHidden/>
    <w:unhideWhenUsed/>
    <w:rsid w:val="00083F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2019-10-15T05:55:00Z</dcterms:created>
  <dcterms:modified xsi:type="dcterms:W3CDTF">2019-10-18T04:27:00Z</dcterms:modified>
</cp:coreProperties>
</file>