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C66" w:rsidRPr="00EF0CDC" w:rsidRDefault="00497719" w:rsidP="00017C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CDC">
        <w:rPr>
          <w:rFonts w:ascii="Times New Roman" w:hAnsi="Times New Roman" w:cs="Times New Roman"/>
          <w:b/>
          <w:sz w:val="24"/>
          <w:szCs w:val="24"/>
        </w:rPr>
        <w:t>Результаты использования педаг</w:t>
      </w:r>
      <w:r w:rsidR="0054733A">
        <w:rPr>
          <w:rFonts w:ascii="Times New Roman" w:hAnsi="Times New Roman" w:cs="Times New Roman"/>
          <w:b/>
          <w:sz w:val="24"/>
          <w:szCs w:val="24"/>
        </w:rPr>
        <w:t>огической практики «</w:t>
      </w:r>
      <w:r w:rsidR="00A11D78">
        <w:rPr>
          <w:rFonts w:ascii="Times New Roman" w:hAnsi="Times New Roman" w:cs="Times New Roman"/>
          <w:b/>
          <w:sz w:val="24"/>
          <w:szCs w:val="24"/>
        </w:rPr>
        <w:t>Фонетика – клю</w:t>
      </w:r>
      <w:r w:rsidR="002D7F3A">
        <w:rPr>
          <w:rFonts w:ascii="Times New Roman" w:hAnsi="Times New Roman" w:cs="Times New Roman"/>
          <w:b/>
          <w:sz w:val="24"/>
          <w:szCs w:val="24"/>
        </w:rPr>
        <w:t>ч к пониманию английской речи</w:t>
      </w:r>
      <w:r w:rsidR="00A11D78">
        <w:rPr>
          <w:rFonts w:ascii="Times New Roman" w:hAnsi="Times New Roman" w:cs="Times New Roman"/>
          <w:b/>
          <w:sz w:val="24"/>
          <w:szCs w:val="24"/>
        </w:rPr>
        <w:t xml:space="preserve"> на слух</w:t>
      </w:r>
      <w:r w:rsidRPr="00EF0CDC">
        <w:rPr>
          <w:rFonts w:ascii="Times New Roman" w:hAnsi="Times New Roman" w:cs="Times New Roman"/>
          <w:b/>
          <w:sz w:val="24"/>
          <w:szCs w:val="24"/>
        </w:rPr>
        <w:t>»</w:t>
      </w:r>
    </w:p>
    <w:p w:rsidR="00A11D78" w:rsidRDefault="00A11D78" w:rsidP="00017C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«Фонетика – ключ к пониманию английских текстов на слух</w:t>
      </w:r>
      <w:r w:rsidR="00497719" w:rsidRPr="00EF0CDC">
        <w:rPr>
          <w:rFonts w:ascii="Times New Roman" w:hAnsi="Times New Roman" w:cs="Times New Roman"/>
          <w:sz w:val="24"/>
          <w:szCs w:val="24"/>
        </w:rPr>
        <w:t>» применялся в ТМК ОУ «Караульская средняя школа-интернат</w:t>
      </w:r>
      <w:r>
        <w:rPr>
          <w:rFonts w:ascii="Times New Roman" w:hAnsi="Times New Roman" w:cs="Times New Roman"/>
          <w:sz w:val="24"/>
          <w:szCs w:val="24"/>
        </w:rPr>
        <w:t xml:space="preserve"> 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И.Н.Надера</w:t>
      </w:r>
      <w:proofErr w:type="spellEnd"/>
      <w:r>
        <w:rPr>
          <w:rFonts w:ascii="Times New Roman" w:hAnsi="Times New Roman" w:cs="Times New Roman"/>
          <w:sz w:val="24"/>
          <w:szCs w:val="24"/>
        </w:rPr>
        <w:t>» в течение 2</w:t>
      </w:r>
      <w:r w:rsidR="00497719" w:rsidRPr="00EF0CDC">
        <w:rPr>
          <w:rFonts w:ascii="Times New Roman" w:hAnsi="Times New Roman" w:cs="Times New Roman"/>
          <w:sz w:val="24"/>
          <w:szCs w:val="24"/>
        </w:rPr>
        <w:t xml:space="preserve"> лет: </w:t>
      </w:r>
      <w:r>
        <w:rPr>
          <w:rFonts w:ascii="Times New Roman" w:hAnsi="Times New Roman" w:cs="Times New Roman"/>
          <w:sz w:val="24"/>
          <w:szCs w:val="24"/>
        </w:rPr>
        <w:t xml:space="preserve">2022-2023 и 2023-2024 учебных годах в группе учащихся 8 и 9 класса соответственно. </w:t>
      </w:r>
    </w:p>
    <w:p w:rsidR="00A11D78" w:rsidRPr="00A11D78" w:rsidRDefault="002508CC" w:rsidP="00017C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2022 года было проведено входное тестирование навыков аудирования с извлечением общей и запрашиваемой информации. По окончании применения материалов практики (в течение двух лет на каждом уроке аудирования, примерно 1-2 раза в месяц) проводилось повторное тестирование. Для проведения обоих тестирований </w:t>
      </w:r>
      <w:r w:rsidR="00A11D78">
        <w:rPr>
          <w:rFonts w:ascii="Times New Roman" w:hAnsi="Times New Roman" w:cs="Times New Roman"/>
          <w:sz w:val="24"/>
          <w:szCs w:val="24"/>
        </w:rPr>
        <w:t xml:space="preserve">использовались аудиоматериалы уровней А2-В1, состоящие из трёх заданий: </w:t>
      </w:r>
      <w:proofErr w:type="spellStart"/>
      <w:r w:rsidR="00A11D78">
        <w:rPr>
          <w:rFonts w:ascii="Times New Roman" w:hAnsi="Times New Roman" w:cs="Times New Roman"/>
          <w:sz w:val="24"/>
          <w:szCs w:val="24"/>
        </w:rPr>
        <w:t>matching</w:t>
      </w:r>
      <w:proofErr w:type="spellEnd"/>
      <w:r w:rsidR="00A11D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11D78">
        <w:rPr>
          <w:rFonts w:ascii="Times New Roman" w:hAnsi="Times New Roman" w:cs="Times New Roman"/>
          <w:sz w:val="24"/>
          <w:szCs w:val="24"/>
        </w:rPr>
        <w:t>Ture</w:t>
      </w:r>
      <w:proofErr w:type="spellEnd"/>
      <w:r w:rsidR="00A11D7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11D78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="00A11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D7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A11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D78">
        <w:rPr>
          <w:rFonts w:ascii="Times New Roman" w:hAnsi="Times New Roman" w:cs="Times New Roman"/>
          <w:sz w:val="24"/>
          <w:szCs w:val="24"/>
        </w:rPr>
        <w:t>mu</w:t>
      </w:r>
      <w:proofErr w:type="spellEnd"/>
      <w:r w:rsidR="00A11D78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="00A11D78">
        <w:rPr>
          <w:rFonts w:ascii="Times New Roman" w:hAnsi="Times New Roman" w:cs="Times New Roman"/>
          <w:sz w:val="24"/>
          <w:szCs w:val="24"/>
        </w:rPr>
        <w:t>tiple</w:t>
      </w:r>
      <w:proofErr w:type="spellEnd"/>
      <w:r w:rsidR="00A11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1D78">
        <w:rPr>
          <w:rFonts w:ascii="Times New Roman" w:hAnsi="Times New Roman" w:cs="Times New Roman"/>
          <w:sz w:val="24"/>
          <w:szCs w:val="24"/>
        </w:rPr>
        <w:t>choice</w:t>
      </w:r>
      <w:proofErr w:type="spellEnd"/>
      <w:r w:rsidR="007F1E2B">
        <w:rPr>
          <w:rFonts w:ascii="Times New Roman" w:hAnsi="Times New Roman" w:cs="Times New Roman"/>
          <w:sz w:val="24"/>
          <w:szCs w:val="24"/>
        </w:rPr>
        <w:t xml:space="preserve"> (</w:t>
      </w:r>
      <w:r w:rsidR="007F1E2B" w:rsidRPr="007F1E2B">
        <w:rPr>
          <w:rFonts w:ascii="Times New Roman" w:hAnsi="Times New Roman" w:cs="Times New Roman"/>
          <w:i/>
          <w:sz w:val="24"/>
          <w:szCs w:val="24"/>
        </w:rPr>
        <w:t>См</w:t>
      </w:r>
      <w:proofErr w:type="gramStart"/>
      <w:r w:rsidR="007F1E2B" w:rsidRPr="007F1E2B"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 w:rsidR="007F1E2B" w:rsidRPr="007F1E2B">
        <w:rPr>
          <w:rFonts w:ascii="Times New Roman" w:hAnsi="Times New Roman" w:cs="Times New Roman"/>
          <w:i/>
          <w:sz w:val="24"/>
          <w:szCs w:val="24"/>
        </w:rPr>
        <w:t>риложение 1</w:t>
      </w:r>
      <w:r w:rsidR="007F1E2B">
        <w:rPr>
          <w:rFonts w:ascii="Times New Roman" w:hAnsi="Times New Roman" w:cs="Times New Roman"/>
          <w:sz w:val="24"/>
          <w:szCs w:val="24"/>
        </w:rPr>
        <w:t>)</w:t>
      </w:r>
      <w:r w:rsidR="00A11D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7719" w:rsidRPr="00EF0CDC" w:rsidRDefault="00497719" w:rsidP="00017CF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F0CDC">
        <w:rPr>
          <w:rFonts w:ascii="Times New Roman" w:hAnsi="Times New Roman" w:cs="Times New Roman"/>
          <w:sz w:val="24"/>
          <w:szCs w:val="24"/>
        </w:rPr>
        <w:t xml:space="preserve">  </w:t>
      </w:r>
      <w:r w:rsidR="00017CFB" w:rsidRPr="00EF0CDC">
        <w:rPr>
          <w:rFonts w:ascii="Times New Roman" w:hAnsi="Times New Roman" w:cs="Times New Roman"/>
          <w:sz w:val="24"/>
          <w:szCs w:val="24"/>
        </w:rPr>
        <w:t>Результаты по</w:t>
      </w:r>
      <w:r w:rsidR="007F1E2B">
        <w:rPr>
          <w:rFonts w:ascii="Times New Roman" w:hAnsi="Times New Roman" w:cs="Times New Roman"/>
          <w:sz w:val="24"/>
          <w:szCs w:val="24"/>
        </w:rPr>
        <w:t xml:space="preserve">следнего измерения </w:t>
      </w:r>
      <w:r w:rsidR="00017CFB" w:rsidRPr="00EF0CDC">
        <w:rPr>
          <w:rFonts w:ascii="Times New Roman" w:hAnsi="Times New Roman" w:cs="Times New Roman"/>
          <w:sz w:val="24"/>
          <w:szCs w:val="24"/>
        </w:rPr>
        <w:t>приводятся в данном документе.</w:t>
      </w:r>
      <w:r w:rsidRPr="00EF0C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0CDC" w:rsidRPr="00EF0CDC" w:rsidRDefault="00EF0CDC" w:rsidP="00EF0CDC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EF0CDC">
        <w:rPr>
          <w:rFonts w:ascii="Times New Roman" w:hAnsi="Times New Roman"/>
          <w:b/>
          <w:color w:val="000000"/>
          <w:spacing w:val="-15"/>
          <w:sz w:val="24"/>
          <w:szCs w:val="24"/>
        </w:rPr>
        <w:t>1.</w:t>
      </w:r>
      <w:r w:rsidRPr="00EF0CDC"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Pr="00EF0CDC">
        <w:rPr>
          <w:rFonts w:ascii="Times New Roman" w:hAnsi="Times New Roman"/>
          <w:b/>
          <w:color w:val="000000"/>
          <w:spacing w:val="-1"/>
          <w:sz w:val="24"/>
          <w:szCs w:val="24"/>
        </w:rPr>
        <w:t>Цели и задачи</w:t>
      </w:r>
    </w:p>
    <w:p w:rsidR="00EF0CDC" w:rsidRPr="00EF0CDC" w:rsidRDefault="00EF0CDC" w:rsidP="00EF0CD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EF0CDC">
        <w:rPr>
          <w:rFonts w:ascii="Times New Roman" w:hAnsi="Times New Roman"/>
          <w:color w:val="000000"/>
          <w:spacing w:val="-8"/>
          <w:sz w:val="24"/>
          <w:szCs w:val="24"/>
        </w:rPr>
        <w:t>1.1.</w:t>
      </w:r>
      <w:r w:rsidRPr="00EF0CD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0CDC">
        <w:rPr>
          <w:rFonts w:ascii="Times New Roman" w:hAnsi="Times New Roman"/>
          <w:b/>
          <w:spacing w:val="-2"/>
          <w:sz w:val="24"/>
          <w:szCs w:val="24"/>
        </w:rPr>
        <w:t xml:space="preserve">Основная цель изучения иностранного  языка </w:t>
      </w:r>
      <w:r w:rsidRPr="00EF0CDC">
        <w:rPr>
          <w:rFonts w:ascii="Times New Roman" w:hAnsi="Times New Roman"/>
          <w:spacing w:val="-2"/>
          <w:sz w:val="24"/>
          <w:szCs w:val="24"/>
        </w:rPr>
        <w:t>—</w:t>
      </w:r>
      <w:r w:rsidRPr="00EF0CDC">
        <w:rPr>
          <w:rFonts w:ascii="Times New Roman" w:hAnsi="Times New Roman"/>
          <w:sz w:val="24"/>
          <w:szCs w:val="24"/>
        </w:rPr>
        <w:t xml:space="preserve"> формирование иноязычной коммуникативной компетенции.</w:t>
      </w:r>
    </w:p>
    <w:p w:rsidR="00EF0CDC" w:rsidRPr="00EF0CDC" w:rsidRDefault="00EF0CDC" w:rsidP="00EF0CD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EF0CDC" w:rsidRPr="00EF0CDC" w:rsidRDefault="00EF0CDC" w:rsidP="00EF0CD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EF0CDC">
        <w:rPr>
          <w:rFonts w:ascii="Times New Roman" w:hAnsi="Times New Roman"/>
          <w:sz w:val="24"/>
          <w:szCs w:val="24"/>
        </w:rPr>
        <w:t xml:space="preserve">1.2. Как </w:t>
      </w:r>
      <w:r w:rsidR="002508CC">
        <w:rPr>
          <w:rFonts w:ascii="Times New Roman" w:hAnsi="Times New Roman"/>
          <w:sz w:val="24"/>
          <w:szCs w:val="24"/>
        </w:rPr>
        <w:t>вид речевой деятельности аудирование и понимание речи на слух</w:t>
      </w:r>
      <w:r w:rsidRPr="00EF0CDC">
        <w:rPr>
          <w:rFonts w:ascii="Times New Roman" w:hAnsi="Times New Roman"/>
          <w:sz w:val="24"/>
          <w:szCs w:val="24"/>
        </w:rPr>
        <w:t xml:space="preserve"> является важной составляющей коммуникативной компетенции.</w:t>
      </w:r>
    </w:p>
    <w:p w:rsidR="00EF0CDC" w:rsidRPr="00EF0CDC" w:rsidRDefault="00EF0CDC" w:rsidP="00EF0CDC">
      <w:pPr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</w:p>
    <w:p w:rsidR="00EF0CDC" w:rsidRPr="00EF0CDC" w:rsidRDefault="002508CC" w:rsidP="00EF0CDC">
      <w:pPr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5"/>
          <w:sz w:val="24"/>
          <w:szCs w:val="24"/>
        </w:rPr>
        <w:t>1.3. Проверка динамики развития навыка аудирования</w:t>
      </w:r>
      <w:r w:rsidR="00EF0CDC" w:rsidRPr="00EF0CDC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EF0CDC" w:rsidRPr="00EF0CDC">
        <w:rPr>
          <w:rFonts w:ascii="Times New Roman" w:hAnsi="Times New Roman"/>
          <w:sz w:val="24"/>
          <w:szCs w:val="24"/>
        </w:rPr>
        <w:t>на иностранном (английском) языке</w:t>
      </w:r>
      <w:r w:rsidR="00EF0CDC" w:rsidRPr="00EF0CDC">
        <w:rPr>
          <w:rFonts w:ascii="Times New Roman" w:hAnsi="Times New Roman"/>
          <w:color w:val="000000"/>
          <w:spacing w:val="5"/>
          <w:sz w:val="24"/>
          <w:szCs w:val="24"/>
        </w:rPr>
        <w:t xml:space="preserve"> организуется с целью получения  объективной и достоверной </w:t>
      </w:r>
      <w:r w:rsidR="00EF0CDC" w:rsidRPr="00EF0CDC">
        <w:rPr>
          <w:rFonts w:ascii="Times New Roman" w:hAnsi="Times New Roman"/>
          <w:color w:val="000000"/>
          <w:sz w:val="24"/>
          <w:szCs w:val="24"/>
        </w:rPr>
        <w:t>информации о состоянии сформированности навы</w:t>
      </w:r>
      <w:r>
        <w:rPr>
          <w:rFonts w:ascii="Times New Roman" w:hAnsi="Times New Roman"/>
          <w:color w:val="000000"/>
          <w:sz w:val="24"/>
          <w:szCs w:val="24"/>
        </w:rPr>
        <w:t>ка</w:t>
      </w:r>
      <w:r w:rsidR="00EF0CDC" w:rsidRPr="00EF0CDC">
        <w:rPr>
          <w:rFonts w:ascii="Times New Roman" w:hAnsi="Times New Roman"/>
          <w:color w:val="000000"/>
          <w:sz w:val="24"/>
          <w:szCs w:val="24"/>
        </w:rPr>
        <w:t>.</w:t>
      </w:r>
    </w:p>
    <w:p w:rsidR="00EF0CDC" w:rsidRPr="00EF0CDC" w:rsidRDefault="00EF0CDC" w:rsidP="00EF0CDC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EF0CDC" w:rsidRPr="00EF0CDC" w:rsidRDefault="00EF0CDC" w:rsidP="00EF0CDC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EF0CDC">
        <w:rPr>
          <w:rFonts w:ascii="Times New Roman" w:hAnsi="Times New Roman"/>
          <w:color w:val="000000"/>
          <w:spacing w:val="-8"/>
          <w:sz w:val="24"/>
          <w:szCs w:val="24"/>
        </w:rPr>
        <w:t>1.4.</w:t>
      </w:r>
      <w:r w:rsidRPr="00EF0CD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508CC">
        <w:rPr>
          <w:rFonts w:ascii="Times New Roman" w:hAnsi="Times New Roman"/>
          <w:color w:val="000000"/>
          <w:sz w:val="24"/>
          <w:szCs w:val="24"/>
        </w:rPr>
        <w:t>Задачами проверки динамики развития навыка аудирования</w:t>
      </w:r>
      <w:r w:rsidRPr="00EF0CD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0CDC">
        <w:rPr>
          <w:rFonts w:ascii="Times New Roman" w:hAnsi="Times New Roman"/>
          <w:sz w:val="24"/>
          <w:szCs w:val="24"/>
        </w:rPr>
        <w:t xml:space="preserve">на иностранном (английском) языке </w:t>
      </w:r>
      <w:r w:rsidRPr="00EF0CDC">
        <w:rPr>
          <w:rFonts w:ascii="Times New Roman" w:hAnsi="Times New Roman"/>
          <w:color w:val="000000"/>
          <w:sz w:val="24"/>
          <w:szCs w:val="24"/>
        </w:rPr>
        <w:t>являются выявление у обучающихся умений и навыков, связан</w:t>
      </w:r>
      <w:r w:rsidR="002508CC">
        <w:rPr>
          <w:rFonts w:ascii="Times New Roman" w:hAnsi="Times New Roman"/>
          <w:color w:val="000000"/>
          <w:sz w:val="24"/>
          <w:szCs w:val="24"/>
        </w:rPr>
        <w:t>ных с умением</w:t>
      </w:r>
      <w:r w:rsidRPr="00EF0CDC">
        <w:rPr>
          <w:rFonts w:ascii="Times New Roman" w:hAnsi="Times New Roman"/>
          <w:color w:val="000000"/>
          <w:sz w:val="24"/>
          <w:szCs w:val="24"/>
        </w:rPr>
        <w:t>:</w:t>
      </w:r>
    </w:p>
    <w:p w:rsidR="00EF0CDC" w:rsidRPr="00EF0CDC" w:rsidRDefault="002508CC" w:rsidP="00EF0CD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извлекать запрашиваемую информацию из прослушиваемого текста</w:t>
      </w:r>
      <w:r w:rsidR="00EF0CDC" w:rsidRPr="00EF0CDC">
        <w:rPr>
          <w:rFonts w:ascii="Times New Roman" w:hAnsi="Times New Roman"/>
          <w:color w:val="000000"/>
          <w:sz w:val="24"/>
          <w:szCs w:val="24"/>
        </w:rPr>
        <w:t>;</w:t>
      </w:r>
    </w:p>
    <w:p w:rsidR="00EF0CDC" w:rsidRPr="00EF0CDC" w:rsidRDefault="002508CC" w:rsidP="00EF0CD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обладать фонематическим слухом</w:t>
      </w:r>
      <w:r w:rsidR="00EF0CDC" w:rsidRPr="00EF0CDC">
        <w:rPr>
          <w:rFonts w:ascii="Times New Roman" w:hAnsi="Times New Roman"/>
          <w:color w:val="000000"/>
          <w:sz w:val="24"/>
          <w:szCs w:val="24"/>
        </w:rPr>
        <w:t>;</w:t>
      </w:r>
    </w:p>
    <w:p w:rsidR="00EF0CDC" w:rsidRPr="00EF0CDC" w:rsidRDefault="002508CC" w:rsidP="00EF0CDC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применять при выполнении заданий знания об особенностях связной речи английского языка</w:t>
      </w:r>
      <w:r w:rsidR="00EF0CDC" w:rsidRPr="00EF0CDC">
        <w:rPr>
          <w:rFonts w:ascii="Times New Roman" w:hAnsi="Times New Roman"/>
          <w:color w:val="000000"/>
          <w:sz w:val="24"/>
          <w:szCs w:val="24"/>
        </w:rPr>
        <w:t>;</w:t>
      </w:r>
    </w:p>
    <w:p w:rsidR="00EF0CDC" w:rsidRPr="00EF0CDC" w:rsidRDefault="00EF0CDC" w:rsidP="00EF0CDC">
      <w:pPr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EF0CDC">
        <w:rPr>
          <w:rFonts w:ascii="Times New Roman" w:hAnsi="Times New Roman"/>
          <w:sz w:val="24"/>
          <w:szCs w:val="24"/>
        </w:rPr>
        <w:t>фонетическая грамотность.</w:t>
      </w:r>
    </w:p>
    <w:p w:rsidR="00EF0CDC" w:rsidRPr="00EF0CDC" w:rsidRDefault="00EF0CDC" w:rsidP="00EF0CDC">
      <w:pPr>
        <w:rPr>
          <w:rFonts w:ascii="Times New Roman" w:hAnsi="Times New Roman"/>
          <w:sz w:val="24"/>
          <w:szCs w:val="24"/>
        </w:rPr>
      </w:pPr>
      <w:r w:rsidRPr="00EF0CDC">
        <w:rPr>
          <w:rFonts w:ascii="Times New Roman" w:hAnsi="Times New Roman"/>
          <w:b/>
          <w:sz w:val="24"/>
          <w:szCs w:val="24"/>
        </w:rPr>
        <w:t>Основная цель проведения диагностики</w:t>
      </w:r>
      <w:r w:rsidR="002508CC">
        <w:rPr>
          <w:rFonts w:ascii="Times New Roman" w:hAnsi="Times New Roman"/>
          <w:sz w:val="24"/>
          <w:szCs w:val="24"/>
        </w:rPr>
        <w:t>: оценить использование практики «Фонетика-ключ к пониманию английских текстов на слух</w:t>
      </w:r>
      <w:r w:rsidRPr="00EF0CDC">
        <w:rPr>
          <w:rFonts w:ascii="Times New Roman" w:hAnsi="Times New Roman"/>
          <w:sz w:val="24"/>
          <w:szCs w:val="24"/>
        </w:rPr>
        <w:t>» для достижения положительных образовательных результ</w:t>
      </w:r>
      <w:r w:rsidR="002508CC">
        <w:rPr>
          <w:rFonts w:ascii="Times New Roman" w:hAnsi="Times New Roman"/>
          <w:sz w:val="24"/>
          <w:szCs w:val="24"/>
        </w:rPr>
        <w:t>атов: формирование навыка аудирования</w:t>
      </w:r>
      <w:r w:rsidRPr="00EF0CDC">
        <w:rPr>
          <w:rFonts w:ascii="Times New Roman" w:hAnsi="Times New Roman"/>
          <w:sz w:val="24"/>
          <w:szCs w:val="24"/>
        </w:rPr>
        <w:t xml:space="preserve"> на</w:t>
      </w:r>
      <w:r w:rsidR="002508CC">
        <w:rPr>
          <w:rFonts w:ascii="Times New Roman" w:hAnsi="Times New Roman"/>
          <w:sz w:val="24"/>
          <w:szCs w:val="24"/>
        </w:rPr>
        <w:t xml:space="preserve"> английском языке учащихся 8-9</w:t>
      </w:r>
      <w:r w:rsidRPr="00EF0CDC">
        <w:rPr>
          <w:rFonts w:ascii="Times New Roman" w:hAnsi="Times New Roman"/>
          <w:sz w:val="24"/>
          <w:szCs w:val="24"/>
        </w:rPr>
        <w:t xml:space="preserve"> классов ТМК ОУ «Караульская школа-интернат». </w:t>
      </w:r>
    </w:p>
    <w:p w:rsidR="00EF0CDC" w:rsidRPr="00EF0CDC" w:rsidRDefault="00EF0CDC" w:rsidP="00EF0CDC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F0CDC">
        <w:rPr>
          <w:rFonts w:ascii="Times New Roman" w:hAnsi="Times New Roman" w:cs="Times New Roman"/>
          <w:b/>
          <w:color w:val="000000"/>
          <w:sz w:val="24"/>
          <w:szCs w:val="24"/>
        </w:rPr>
        <w:t>2. Содержание  и способы проверки</w:t>
      </w:r>
    </w:p>
    <w:p w:rsidR="00EF0CDC" w:rsidRPr="00EF0CDC" w:rsidRDefault="00EF0CDC" w:rsidP="00EF0CDC">
      <w:pPr>
        <w:pStyle w:val="a3"/>
        <w:ind w:firstLine="720"/>
      </w:pPr>
      <w:r w:rsidRPr="00EF0CDC">
        <w:t>.</w:t>
      </w:r>
    </w:p>
    <w:p w:rsidR="00EF0CDC" w:rsidRPr="00EF0CDC" w:rsidRDefault="002508CC" w:rsidP="00EF0CDC">
      <w:pPr>
        <w:pStyle w:val="a3"/>
        <w:ind w:firstLine="708"/>
      </w:pPr>
      <w:r>
        <w:t xml:space="preserve">2.1. Для проверки навыка аудирования подбираются </w:t>
      </w:r>
      <w:r w:rsidR="00EF0CDC" w:rsidRPr="00EF0CDC">
        <w:t>доступные по лексике и содержанию незнакомые тексты.</w:t>
      </w:r>
    </w:p>
    <w:p w:rsidR="00EF0CDC" w:rsidRPr="00EF0CDC" w:rsidRDefault="00EF0CDC" w:rsidP="00EF0CDC">
      <w:pPr>
        <w:pStyle w:val="a3"/>
        <w:ind w:firstLine="0"/>
      </w:pPr>
      <w:r w:rsidRPr="00EF0CDC">
        <w:t xml:space="preserve"> </w:t>
      </w:r>
    </w:p>
    <w:p w:rsidR="00EF0CDC" w:rsidRPr="00EF0CDC" w:rsidRDefault="00EF0CDC" w:rsidP="00EF0CDC">
      <w:pPr>
        <w:pStyle w:val="a3"/>
        <w:ind w:firstLine="0"/>
      </w:pPr>
    </w:p>
    <w:p w:rsidR="00EF0CDC" w:rsidRPr="00EF0CDC" w:rsidRDefault="00875FF8" w:rsidP="00EF0CDC">
      <w:pPr>
        <w:pStyle w:val="a3"/>
        <w:ind w:firstLine="708"/>
      </w:pPr>
      <w:r>
        <w:t>2.2. При проверке обучаемые слушают тексты (каждый текст – дважды) и выполняют задания на извлечение общей информации (</w:t>
      </w:r>
      <w:proofErr w:type="spellStart"/>
      <w:r>
        <w:t>matching</w:t>
      </w:r>
      <w:proofErr w:type="spellEnd"/>
      <w:r>
        <w:t>) и запрашиваемой информации (</w:t>
      </w:r>
      <w:proofErr w:type="spellStart"/>
      <w:r>
        <w:t>True</w:t>
      </w:r>
      <w:proofErr w:type="spellEnd"/>
      <w:r>
        <w:t>/</w:t>
      </w:r>
      <w:proofErr w:type="spellStart"/>
      <w:r>
        <w:t>False</w:t>
      </w:r>
      <w:proofErr w:type="spellEnd"/>
      <w:r>
        <w:t xml:space="preserve">,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choice</w:t>
      </w:r>
      <w:proofErr w:type="spellEnd"/>
      <w:r>
        <w:t>).</w:t>
      </w:r>
      <w:r w:rsidR="00EF0CDC" w:rsidRPr="00EF0CDC">
        <w:t xml:space="preserve"> </w:t>
      </w:r>
    </w:p>
    <w:p w:rsidR="00EF0CDC" w:rsidRPr="00EF0CDC" w:rsidRDefault="00EF0CDC" w:rsidP="00EF0CDC">
      <w:pPr>
        <w:pStyle w:val="a3"/>
        <w:ind w:firstLine="0"/>
      </w:pPr>
    </w:p>
    <w:p w:rsidR="00EF0CDC" w:rsidRPr="00CF4125" w:rsidRDefault="00875FF8" w:rsidP="00EF0CDC">
      <w:pPr>
        <w:pStyle w:val="a3"/>
        <w:ind w:firstLine="708"/>
        <w:rPr>
          <w:lang w:val="en-US"/>
        </w:rPr>
      </w:pPr>
      <w:r>
        <w:t>2.</w:t>
      </w:r>
      <w:r w:rsidRPr="00875FF8">
        <w:t>3</w:t>
      </w:r>
      <w:r w:rsidR="00EF0CDC" w:rsidRPr="00EF0CDC">
        <w:t xml:space="preserve">. </w:t>
      </w:r>
      <w:r w:rsidRPr="00875FF8">
        <w:t>Подсчитывается количество правильных ответов и выражается в процентах как общий результат вы</w:t>
      </w:r>
      <w:r>
        <w:t>полнения заданий по аудированию: 50-70% - низкий уровень, 71-84% - средний уровень,  85-100% - высокий уровень.</w:t>
      </w:r>
      <w:r w:rsidR="002D7F3A" w:rsidRPr="002D7F3A">
        <w:t xml:space="preserve"> </w:t>
      </w:r>
      <w:r w:rsidR="002D7F3A" w:rsidRPr="00CF4125">
        <w:rPr>
          <w:lang w:val="en-US"/>
        </w:rPr>
        <w:t>(</w:t>
      </w:r>
      <w:r w:rsidR="002D7F3A" w:rsidRPr="002D7F3A">
        <w:rPr>
          <w:b/>
          <w:i/>
        </w:rPr>
        <w:t>См</w:t>
      </w:r>
      <w:r w:rsidR="002D7F3A" w:rsidRPr="00CF4125">
        <w:rPr>
          <w:b/>
          <w:i/>
          <w:lang w:val="en-US"/>
        </w:rPr>
        <w:t>.</w:t>
      </w:r>
      <w:r w:rsidR="002D7F3A" w:rsidRPr="002D7F3A">
        <w:rPr>
          <w:b/>
          <w:i/>
        </w:rPr>
        <w:t>Приложение</w:t>
      </w:r>
      <w:r w:rsidR="002D7F3A" w:rsidRPr="00CF4125">
        <w:rPr>
          <w:b/>
          <w:i/>
          <w:lang w:val="en-US"/>
        </w:rPr>
        <w:t xml:space="preserve"> 2</w:t>
      </w:r>
      <w:r w:rsidR="002D7F3A" w:rsidRPr="00CF4125">
        <w:rPr>
          <w:lang w:val="en-US"/>
        </w:rPr>
        <w:t>)</w:t>
      </w:r>
    </w:p>
    <w:p w:rsidR="00EF0CDC" w:rsidRPr="00CF4125" w:rsidRDefault="00EF0CDC" w:rsidP="00EF0CDC">
      <w:pPr>
        <w:pStyle w:val="a3"/>
        <w:ind w:left="1260" w:hanging="1260"/>
        <w:jc w:val="center"/>
        <w:rPr>
          <w:b/>
          <w:lang w:val="en-US"/>
        </w:rPr>
      </w:pPr>
    </w:p>
    <w:p w:rsidR="00EF0CDC" w:rsidRPr="00CF4125" w:rsidRDefault="00EF0CDC" w:rsidP="00EF0CDC">
      <w:pPr>
        <w:pStyle w:val="a3"/>
        <w:ind w:firstLine="0"/>
        <w:rPr>
          <w:b/>
          <w:lang w:val="en-US"/>
        </w:rPr>
      </w:pPr>
    </w:p>
    <w:p w:rsidR="00EF0CDC" w:rsidRPr="00CF4125" w:rsidRDefault="00EF0CDC" w:rsidP="00EF0CDC">
      <w:pPr>
        <w:spacing w:line="36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  <w:r w:rsidRPr="00EF0CDC">
        <w:rPr>
          <w:rFonts w:ascii="Times New Roman" w:hAnsi="Times New Roman"/>
          <w:b/>
          <w:sz w:val="24"/>
          <w:szCs w:val="24"/>
        </w:rPr>
        <w:t>Приложение</w:t>
      </w:r>
      <w:r w:rsidRPr="00CF4125">
        <w:rPr>
          <w:rFonts w:ascii="Times New Roman" w:hAnsi="Times New Roman"/>
          <w:b/>
          <w:sz w:val="24"/>
          <w:szCs w:val="24"/>
          <w:lang w:val="en-US"/>
        </w:rPr>
        <w:t xml:space="preserve"> 1.</w:t>
      </w:r>
    </w:p>
    <w:p w:rsidR="00EF0CDC" w:rsidRPr="00CF4125" w:rsidRDefault="007F1E2B" w:rsidP="007F1E2B">
      <w:pPr>
        <w:pStyle w:val="30"/>
        <w:shd w:val="clear" w:color="auto" w:fill="auto"/>
        <w:spacing w:before="0" w:line="240" w:lineRule="auto"/>
        <w:ind w:left="360" w:right="40"/>
        <w:rPr>
          <w:rFonts w:cs="Times New Roman"/>
          <w:b/>
          <w:sz w:val="24"/>
          <w:szCs w:val="24"/>
          <w:u w:val="single"/>
        </w:rPr>
      </w:pPr>
      <w:r w:rsidRPr="007F1E2B">
        <w:rPr>
          <w:rFonts w:cs="Times New Roman"/>
          <w:b/>
          <w:sz w:val="24"/>
          <w:szCs w:val="24"/>
          <w:u w:val="single"/>
          <w:lang w:val="ru-RU"/>
        </w:rPr>
        <w:t>Задание</w:t>
      </w:r>
      <w:r w:rsidRPr="00CF4125">
        <w:rPr>
          <w:rFonts w:cs="Times New Roman"/>
          <w:b/>
          <w:sz w:val="24"/>
          <w:szCs w:val="24"/>
          <w:u w:val="single"/>
        </w:rPr>
        <w:t xml:space="preserve"> 1: matching</w:t>
      </w:r>
      <w:r w:rsidR="00CF4125">
        <w:rPr>
          <w:rStyle w:val="aa"/>
          <w:rFonts w:cs="Times New Roman"/>
          <w:b/>
          <w:sz w:val="24"/>
          <w:szCs w:val="24"/>
          <w:u w:val="single"/>
          <w:lang w:val="ru-RU"/>
        </w:rPr>
        <w:footnoteReference w:id="1"/>
      </w:r>
    </w:p>
    <w:p w:rsidR="007F1E2B" w:rsidRPr="007F1E2B" w:rsidRDefault="007F1E2B" w:rsidP="007F1E2B">
      <w:pPr>
        <w:pStyle w:val="30"/>
        <w:shd w:val="clear" w:color="auto" w:fill="auto"/>
        <w:spacing w:before="0" w:line="240" w:lineRule="auto"/>
        <w:ind w:left="360" w:right="40"/>
        <w:rPr>
          <w:rFonts w:cs="Times New Roman"/>
          <w:sz w:val="24"/>
          <w:szCs w:val="24"/>
        </w:rPr>
      </w:pPr>
    </w:p>
    <w:p w:rsidR="007F1E2B" w:rsidRPr="007F1E2B" w:rsidRDefault="007F1E2B" w:rsidP="007F1E2B">
      <w:pPr>
        <w:pStyle w:val="30"/>
        <w:shd w:val="clear" w:color="auto" w:fill="auto"/>
        <w:spacing w:before="0" w:line="240" w:lineRule="auto"/>
        <w:ind w:left="360" w:right="40"/>
        <w:rPr>
          <w:rFonts w:cs="Times New Roman"/>
          <w:sz w:val="24"/>
          <w:szCs w:val="24"/>
        </w:rPr>
      </w:pPr>
      <w:r w:rsidRPr="007F1E2B">
        <w:rPr>
          <w:rFonts w:cs="Times New Roman"/>
          <w:sz w:val="24"/>
          <w:szCs w:val="24"/>
        </w:rPr>
        <w:t>Listen to Jill talking to a friend about her clothes.</w:t>
      </w:r>
    </w:p>
    <w:p w:rsidR="007F1E2B" w:rsidRDefault="007F1E2B" w:rsidP="007F1E2B">
      <w:pPr>
        <w:pStyle w:val="30"/>
        <w:shd w:val="clear" w:color="auto" w:fill="auto"/>
        <w:spacing w:before="0" w:line="240" w:lineRule="auto"/>
        <w:ind w:left="360" w:right="40"/>
        <w:rPr>
          <w:rFonts w:cs="Times New Roman"/>
          <w:sz w:val="24"/>
          <w:szCs w:val="24"/>
        </w:rPr>
      </w:pPr>
      <w:r w:rsidRPr="007F1E2B">
        <w:rPr>
          <w:rFonts w:cs="Times New Roman"/>
          <w:sz w:val="24"/>
          <w:szCs w:val="24"/>
        </w:rPr>
        <w:t>Where did Jill get each thing that she is wearing?</w:t>
      </w:r>
    </w:p>
    <w:p w:rsidR="007F1E2B" w:rsidRDefault="007F1E2B" w:rsidP="007F1E2B">
      <w:pPr>
        <w:pStyle w:val="30"/>
        <w:shd w:val="clear" w:color="auto" w:fill="auto"/>
        <w:spacing w:before="0" w:line="240" w:lineRule="auto"/>
        <w:ind w:left="360" w:right="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For questions 6-10, write a letter A-H next to each thing that Jill is wearing. </w:t>
      </w:r>
    </w:p>
    <w:p w:rsidR="007F1E2B" w:rsidRDefault="007F1E2B" w:rsidP="007F1E2B">
      <w:pPr>
        <w:pStyle w:val="30"/>
        <w:shd w:val="clear" w:color="auto" w:fill="auto"/>
        <w:spacing w:before="0" w:line="240" w:lineRule="auto"/>
        <w:ind w:left="360" w:right="4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You will hear the conversation twice.</w:t>
      </w:r>
    </w:p>
    <w:p w:rsidR="007F1E2B" w:rsidRPr="007F1E2B" w:rsidRDefault="007F1E2B" w:rsidP="007F1E2B">
      <w:pPr>
        <w:pStyle w:val="30"/>
        <w:shd w:val="clear" w:color="auto" w:fill="auto"/>
        <w:spacing w:before="0" w:line="240" w:lineRule="auto"/>
        <w:ind w:left="360" w:right="40"/>
        <w:rPr>
          <w:rFonts w:cs="Times New Roman"/>
          <w:b/>
          <w:sz w:val="24"/>
          <w:szCs w:val="24"/>
        </w:rPr>
      </w:pPr>
      <w:r w:rsidRPr="007F1E2B">
        <w:rPr>
          <w:rFonts w:cs="Times New Roman"/>
          <w:b/>
          <w:sz w:val="24"/>
          <w:szCs w:val="24"/>
        </w:rPr>
        <w:t>Example:</w:t>
      </w:r>
    </w:p>
    <w:p w:rsidR="007F1E2B" w:rsidRPr="007F1E2B" w:rsidRDefault="007F1E2B" w:rsidP="007F1E2B">
      <w:pPr>
        <w:pStyle w:val="30"/>
        <w:shd w:val="clear" w:color="auto" w:fill="auto"/>
        <w:spacing w:before="0" w:line="240" w:lineRule="auto"/>
        <w:ind w:left="360" w:right="40"/>
        <w:rPr>
          <w:rFonts w:cs="Times New Roman"/>
          <w:sz w:val="24"/>
          <w:szCs w:val="24"/>
        </w:rPr>
      </w:pPr>
    </w:p>
    <w:p w:rsidR="007F1E2B" w:rsidRPr="00C00590" w:rsidRDefault="007F1E2B" w:rsidP="007F1E2B">
      <w:pPr>
        <w:pStyle w:val="30"/>
        <w:shd w:val="clear" w:color="auto" w:fill="auto"/>
        <w:spacing w:before="0" w:line="341" w:lineRule="exact"/>
        <w:ind w:left="360" w:right="40"/>
        <w:rPr>
          <w:b/>
          <w:sz w:val="24"/>
          <w:szCs w:val="24"/>
        </w:rPr>
      </w:pPr>
      <w:r w:rsidRPr="00C00590">
        <w:rPr>
          <w:b/>
          <w:sz w:val="24"/>
          <w:szCs w:val="24"/>
        </w:rPr>
        <w:t>0</w:t>
      </w:r>
      <w:r>
        <w:rPr>
          <w:sz w:val="24"/>
          <w:szCs w:val="24"/>
        </w:rPr>
        <w:t xml:space="preserve"> jacket – </w:t>
      </w:r>
      <w:r w:rsidRPr="00C00590">
        <w:rPr>
          <w:b/>
          <w:sz w:val="24"/>
          <w:szCs w:val="24"/>
        </w:rPr>
        <w:t>С</w:t>
      </w:r>
    </w:p>
    <w:tbl>
      <w:tblPr>
        <w:tblStyle w:val="a7"/>
        <w:tblW w:w="0" w:type="auto"/>
        <w:tblInd w:w="360" w:type="dxa"/>
        <w:tblLook w:val="04A0"/>
      </w:tblPr>
      <w:tblGrid>
        <w:gridCol w:w="2016"/>
        <w:gridCol w:w="2127"/>
      </w:tblGrid>
      <w:tr w:rsidR="007F1E2B" w:rsidTr="007F1E2B">
        <w:tc>
          <w:tcPr>
            <w:tcW w:w="2016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E2B">
              <w:rPr>
                <w:b/>
                <w:sz w:val="24"/>
                <w:szCs w:val="24"/>
                <w:lang w:val="ru-RU"/>
              </w:rPr>
              <w:t>Clothes</w:t>
            </w:r>
            <w:proofErr w:type="spellEnd"/>
          </w:p>
        </w:tc>
        <w:tc>
          <w:tcPr>
            <w:tcW w:w="2127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jc w:val="center"/>
              <w:rPr>
                <w:b/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Places</w:t>
            </w:r>
          </w:p>
        </w:tc>
      </w:tr>
      <w:tr w:rsidR="007F1E2B" w:rsidTr="007F1E2B">
        <w:tc>
          <w:tcPr>
            <w:tcW w:w="2016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  sweater</w:t>
            </w:r>
          </w:p>
        </w:tc>
        <w:tc>
          <w:tcPr>
            <w:tcW w:w="2127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  airport</w:t>
            </w:r>
          </w:p>
        </w:tc>
      </w:tr>
      <w:tr w:rsidR="007F1E2B" w:rsidTr="007F1E2B">
        <w:tc>
          <w:tcPr>
            <w:tcW w:w="2016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  socks</w:t>
            </w:r>
          </w:p>
        </w:tc>
        <w:tc>
          <w:tcPr>
            <w:tcW w:w="2127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  beach</w:t>
            </w:r>
          </w:p>
        </w:tc>
      </w:tr>
      <w:tr w:rsidR="007F1E2B" w:rsidTr="007F1E2B">
        <w:tc>
          <w:tcPr>
            <w:tcW w:w="2016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  hat</w:t>
            </w:r>
          </w:p>
        </w:tc>
        <w:tc>
          <w:tcPr>
            <w:tcW w:w="2127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  factory</w:t>
            </w:r>
          </w:p>
        </w:tc>
      </w:tr>
      <w:tr w:rsidR="007F1E2B" w:rsidTr="007F1E2B">
        <w:tc>
          <w:tcPr>
            <w:tcW w:w="2016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  jeans</w:t>
            </w:r>
          </w:p>
        </w:tc>
        <w:tc>
          <w:tcPr>
            <w:tcW w:w="2127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 xml:space="preserve">D </w:t>
            </w:r>
            <w:r>
              <w:rPr>
                <w:sz w:val="24"/>
                <w:szCs w:val="24"/>
              </w:rPr>
              <w:t xml:space="preserve">  hotel</w:t>
            </w:r>
          </w:p>
        </w:tc>
      </w:tr>
      <w:tr w:rsidR="007F1E2B" w:rsidTr="007F1E2B">
        <w:tc>
          <w:tcPr>
            <w:tcW w:w="2016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  belt</w:t>
            </w:r>
          </w:p>
        </w:tc>
        <w:tc>
          <w:tcPr>
            <w:tcW w:w="2127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  market</w:t>
            </w:r>
          </w:p>
        </w:tc>
      </w:tr>
      <w:tr w:rsidR="007F1E2B" w:rsidTr="007F1E2B">
        <w:tc>
          <w:tcPr>
            <w:tcW w:w="2016" w:type="dxa"/>
          </w:tcPr>
          <w:p w:rsid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   plane</w:t>
            </w:r>
          </w:p>
        </w:tc>
      </w:tr>
      <w:tr w:rsidR="007F1E2B" w:rsidTr="007F1E2B">
        <w:tc>
          <w:tcPr>
            <w:tcW w:w="2016" w:type="dxa"/>
          </w:tcPr>
          <w:p w:rsid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  stadium</w:t>
            </w:r>
          </w:p>
        </w:tc>
      </w:tr>
      <w:tr w:rsidR="007F1E2B" w:rsidTr="007F1E2B">
        <w:tc>
          <w:tcPr>
            <w:tcW w:w="2016" w:type="dxa"/>
          </w:tcPr>
          <w:p w:rsid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7F1E2B" w:rsidRPr="007F1E2B" w:rsidRDefault="007F1E2B" w:rsidP="007F1E2B">
            <w:pPr>
              <w:pStyle w:val="30"/>
              <w:shd w:val="clear" w:color="auto" w:fill="auto"/>
              <w:spacing w:before="0" w:line="341" w:lineRule="exact"/>
              <w:ind w:right="40"/>
              <w:rPr>
                <w:sz w:val="24"/>
                <w:szCs w:val="24"/>
              </w:rPr>
            </w:pPr>
            <w:r w:rsidRPr="007F1E2B">
              <w:rPr>
                <w:b/>
                <w:sz w:val="24"/>
                <w:szCs w:val="24"/>
              </w:rPr>
              <w:t>Р</w:t>
            </w:r>
            <w:r w:rsidRPr="007F1E2B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>
              <w:rPr>
                <w:sz w:val="24"/>
                <w:szCs w:val="24"/>
                <w:lang w:val="ru-RU"/>
              </w:rPr>
              <w:t>the</w:t>
            </w:r>
            <w:proofErr w:type="spellEnd"/>
            <w:r>
              <w:rPr>
                <w:sz w:val="24"/>
                <w:szCs w:val="24"/>
              </w:rPr>
              <w:t>a</w:t>
            </w:r>
            <w:proofErr w:type="spellStart"/>
            <w:r>
              <w:rPr>
                <w:sz w:val="24"/>
                <w:szCs w:val="24"/>
                <w:lang w:val="ru-RU"/>
              </w:rPr>
              <w:t>tre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7F1E2B" w:rsidRPr="007F1E2B" w:rsidRDefault="007F1E2B" w:rsidP="007F1E2B">
      <w:pPr>
        <w:pStyle w:val="30"/>
        <w:shd w:val="clear" w:color="auto" w:fill="auto"/>
        <w:spacing w:before="0" w:line="341" w:lineRule="exact"/>
        <w:ind w:left="360" w:right="40"/>
        <w:rPr>
          <w:sz w:val="24"/>
          <w:szCs w:val="24"/>
          <w:lang w:val="ru-RU"/>
        </w:rPr>
      </w:pPr>
    </w:p>
    <w:p w:rsidR="00EF0CDC" w:rsidRPr="007F1E2B" w:rsidRDefault="00C00590" w:rsidP="00C00590">
      <w:pPr>
        <w:pStyle w:val="a3"/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3947160" cy="4351020"/>
            <wp:effectExtent l="1905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DC" w:rsidRDefault="00EF0CDC" w:rsidP="00C00590">
      <w:pPr>
        <w:tabs>
          <w:tab w:val="left" w:pos="924"/>
        </w:tabs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00590" w:rsidRDefault="00C00590" w:rsidP="00C00590">
      <w:pPr>
        <w:tabs>
          <w:tab w:val="left" w:pos="924"/>
        </w:tabs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Задание 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2 :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True/False task</w:t>
      </w:r>
      <w:r w:rsidR="00CF4125">
        <w:rPr>
          <w:rStyle w:val="aa"/>
          <w:rFonts w:ascii="Times New Roman" w:hAnsi="Times New Roman"/>
          <w:b/>
          <w:sz w:val="24"/>
          <w:szCs w:val="24"/>
          <w:lang w:val="en-US"/>
        </w:rPr>
        <w:footnoteReference w:id="2"/>
      </w:r>
    </w:p>
    <w:p w:rsidR="00C00590" w:rsidRPr="00C00590" w:rsidRDefault="00C00590" w:rsidP="00C00590">
      <w:pPr>
        <w:tabs>
          <w:tab w:val="left" w:pos="924"/>
        </w:tabs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7989" cy="418338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34" cy="418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90" w:rsidRDefault="00C00590" w:rsidP="00C00590">
      <w:pPr>
        <w:tabs>
          <w:tab w:val="left" w:pos="336"/>
        </w:tabs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13070" cy="436451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90" cy="436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DC" w:rsidRPr="00C00590" w:rsidRDefault="00C00590" w:rsidP="00C00590">
      <w:pPr>
        <w:tabs>
          <w:tab w:val="left" w:pos="336"/>
        </w:tabs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Задание 3: multiple 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choice</w:t>
      </w:r>
      <w:proofErr w:type="gramEnd"/>
      <w:r w:rsidR="00CF4125">
        <w:rPr>
          <w:rStyle w:val="aa"/>
          <w:rFonts w:ascii="Times New Roman" w:hAnsi="Times New Roman"/>
          <w:b/>
          <w:sz w:val="24"/>
          <w:szCs w:val="24"/>
          <w:lang w:val="en-US"/>
        </w:rPr>
        <w:footnoteReference w:id="3"/>
      </w:r>
    </w:p>
    <w:p w:rsidR="00C00590" w:rsidRDefault="00C00590" w:rsidP="00C00590">
      <w:pPr>
        <w:tabs>
          <w:tab w:val="left" w:pos="336"/>
        </w:tabs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48300" cy="473964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73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lang w:val="en-US"/>
        </w:rPr>
        <w:br w:type="textWrapping" w:clear="all"/>
      </w:r>
    </w:p>
    <w:p w:rsidR="00C00590" w:rsidRPr="007F1E2B" w:rsidRDefault="00C00590" w:rsidP="00C00590">
      <w:pPr>
        <w:tabs>
          <w:tab w:val="left" w:pos="336"/>
        </w:tabs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12030" cy="2177150"/>
            <wp:effectExtent l="1905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46" cy="217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90" w:rsidRDefault="00C00590" w:rsidP="00C00590">
      <w:pPr>
        <w:tabs>
          <w:tab w:val="left" w:pos="468"/>
        </w:tabs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ab/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0190" cy="4255505"/>
            <wp:effectExtent l="1905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635" cy="425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F3A" w:rsidRDefault="002D7F3A" w:rsidP="002D7F3A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122468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DC" w:rsidRDefault="00EF0CDC" w:rsidP="00EF0CDC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EF0CDC">
        <w:rPr>
          <w:rFonts w:ascii="Times New Roman" w:hAnsi="Times New Roman"/>
          <w:b/>
          <w:sz w:val="24"/>
          <w:szCs w:val="24"/>
        </w:rPr>
        <w:t>Приложение 2</w:t>
      </w:r>
    </w:p>
    <w:p w:rsidR="00EF0CDC" w:rsidRPr="00EF0CDC" w:rsidRDefault="00EF0CDC" w:rsidP="00EF0C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F0CDC">
        <w:rPr>
          <w:rFonts w:ascii="Times New Roman" w:hAnsi="Times New Roman"/>
          <w:b/>
          <w:sz w:val="24"/>
          <w:szCs w:val="24"/>
        </w:rPr>
        <w:t>Справка</w:t>
      </w:r>
    </w:p>
    <w:p w:rsidR="00EF0CDC" w:rsidRPr="00EF0CDC" w:rsidRDefault="002D7F3A" w:rsidP="00EF0C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по итогам проверки развития навыка аудирования (после применения практики «Фонетика-ключ к пониманию английской речи на слух»</w:t>
      </w:r>
      <w:proofErr w:type="gramEnd"/>
    </w:p>
    <w:p w:rsidR="00EF0CDC" w:rsidRPr="00EF0CDC" w:rsidRDefault="00EF0CDC" w:rsidP="00EF0CD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EF0CDC" w:rsidRPr="00EF0CDC" w:rsidRDefault="002D7F3A" w:rsidP="00EF0C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апрель 2024</w:t>
      </w:r>
      <w:r w:rsidR="00EF0CDC" w:rsidRPr="00EF0CDC">
        <w:rPr>
          <w:rFonts w:ascii="Times New Roman" w:hAnsi="Times New Roman"/>
          <w:b/>
          <w:sz w:val="24"/>
          <w:szCs w:val="24"/>
        </w:rPr>
        <w:t xml:space="preserve"> год</w:t>
      </w:r>
    </w:p>
    <w:p w:rsidR="00EF0CDC" w:rsidRPr="00EF0CDC" w:rsidRDefault="00EF0CDC" w:rsidP="00EF0C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F0CDC">
        <w:rPr>
          <w:rFonts w:ascii="Times New Roman" w:hAnsi="Times New Roman"/>
          <w:b/>
          <w:sz w:val="24"/>
          <w:szCs w:val="24"/>
        </w:rPr>
        <w:t xml:space="preserve">Учитель: </w:t>
      </w:r>
      <w:r w:rsidR="002D7F3A">
        <w:rPr>
          <w:rFonts w:ascii="Times New Roman" w:hAnsi="Times New Roman"/>
          <w:b/>
          <w:sz w:val="24"/>
          <w:szCs w:val="24"/>
        </w:rPr>
        <w:t>Лебедева И.В.</w:t>
      </w:r>
    </w:p>
    <w:p w:rsidR="00EF0CDC" w:rsidRPr="00EF0CDC" w:rsidRDefault="00EF0CDC" w:rsidP="00EF0C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0CDC">
        <w:rPr>
          <w:rFonts w:ascii="Times New Roman" w:hAnsi="Times New Roman"/>
          <w:b/>
          <w:sz w:val="24"/>
          <w:szCs w:val="24"/>
        </w:rPr>
        <w:t xml:space="preserve">Класс: </w:t>
      </w:r>
      <w:r w:rsidR="002D7F3A">
        <w:rPr>
          <w:rFonts w:ascii="Times New Roman" w:hAnsi="Times New Roman"/>
          <w:b/>
          <w:sz w:val="24"/>
          <w:szCs w:val="24"/>
        </w:rPr>
        <w:t>9</w:t>
      </w:r>
    </w:p>
    <w:p w:rsidR="00EF0CDC" w:rsidRPr="00EF0CDC" w:rsidRDefault="00EF0CDC" w:rsidP="00EF0C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0CDC">
        <w:rPr>
          <w:rFonts w:ascii="Times New Roman" w:hAnsi="Times New Roman"/>
          <w:b/>
          <w:sz w:val="24"/>
          <w:szCs w:val="24"/>
        </w:rPr>
        <w:t>Цель проверки:</w:t>
      </w:r>
      <w:r w:rsidRPr="00EF0CDC">
        <w:rPr>
          <w:rFonts w:ascii="Times New Roman" w:hAnsi="Times New Roman"/>
          <w:sz w:val="24"/>
          <w:szCs w:val="24"/>
        </w:rPr>
        <w:t xml:space="preserve"> проверить </w:t>
      </w:r>
      <w:proofErr w:type="spellStart"/>
      <w:r w:rsidR="002D7F3A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="002D7F3A">
        <w:rPr>
          <w:rFonts w:ascii="Times New Roman" w:hAnsi="Times New Roman"/>
          <w:sz w:val="24"/>
          <w:szCs w:val="24"/>
        </w:rPr>
        <w:t xml:space="preserve"> навыка аудирования с извлечением общей и запрашиваемой информации.</w:t>
      </w:r>
    </w:p>
    <w:p w:rsidR="00EF0CDC" w:rsidRPr="00EF0CDC" w:rsidRDefault="00EF0CDC" w:rsidP="00EF0C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0CDC">
        <w:rPr>
          <w:rFonts w:ascii="Times New Roman" w:hAnsi="Times New Roman"/>
          <w:sz w:val="24"/>
          <w:szCs w:val="24"/>
        </w:rPr>
        <w:t>В ходе проверки установлено:</w:t>
      </w:r>
    </w:p>
    <w:tbl>
      <w:tblPr>
        <w:tblW w:w="0" w:type="auto"/>
        <w:jc w:val="center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6"/>
        <w:gridCol w:w="2979"/>
        <w:gridCol w:w="2126"/>
      </w:tblGrid>
      <w:tr w:rsidR="002D7F3A" w:rsidRPr="004B4576" w:rsidTr="004B4576">
        <w:trPr>
          <w:trHeight w:val="478"/>
          <w:jc w:val="center"/>
        </w:trPr>
        <w:tc>
          <w:tcPr>
            <w:tcW w:w="1416" w:type="dxa"/>
            <w:shd w:val="clear" w:color="auto" w:fill="auto"/>
          </w:tcPr>
          <w:p w:rsidR="002D7F3A" w:rsidRPr="004B4576" w:rsidRDefault="002D7F3A" w:rsidP="00EF0CD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9" w:type="dxa"/>
            <w:shd w:val="clear" w:color="auto" w:fill="auto"/>
          </w:tcPr>
          <w:p w:rsidR="002D7F3A" w:rsidRPr="004B4576" w:rsidRDefault="002D7F3A" w:rsidP="002D7F3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ФИО учащихся</w:t>
            </w:r>
          </w:p>
        </w:tc>
        <w:tc>
          <w:tcPr>
            <w:tcW w:w="2126" w:type="dxa"/>
            <w:shd w:val="clear" w:color="auto" w:fill="auto"/>
          </w:tcPr>
          <w:p w:rsidR="002D7F3A" w:rsidRPr="004B4576" w:rsidRDefault="002D7F3A" w:rsidP="0008058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  <w:proofErr w:type="gramStart"/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9" w:type="dxa"/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1. Бальцер Богдан</w:t>
            </w:r>
          </w:p>
        </w:tc>
        <w:tc>
          <w:tcPr>
            <w:tcW w:w="2126" w:type="dxa"/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2. Иванова Василина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3. Игнатьева Елизавета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4. Кармашкина Вероника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5. Кармашкина Марина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6. Колупаев Максим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7. Малахова София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8. Медведев Дмитрий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9. Свиридова Виктория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10. Тапкина Екатерина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11. Ушаровский Егор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2D7F3A" w:rsidRPr="004B4576" w:rsidTr="004B4576">
        <w:trPr>
          <w:cantSplit/>
          <w:trHeight w:val="478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08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C06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12. Фефелова Амалия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F3A" w:rsidRPr="004B4576" w:rsidRDefault="002D7F3A" w:rsidP="002D7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576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</w:tbl>
    <w:tbl>
      <w:tblPr>
        <w:tblpPr w:leftFromText="180" w:rightFromText="180" w:vertAnchor="text" w:horzAnchor="page" w:tblpX="649" w:tblpY="309"/>
        <w:tblW w:w="10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874"/>
        <w:gridCol w:w="1834"/>
        <w:gridCol w:w="1737"/>
        <w:gridCol w:w="2147"/>
        <w:gridCol w:w="1985"/>
        <w:gridCol w:w="1421"/>
      </w:tblGrid>
      <w:tr w:rsidR="002D7F3A" w:rsidRPr="00EF0CDC" w:rsidTr="002D7F3A">
        <w:trPr>
          <w:trHeight w:val="976"/>
        </w:trPr>
        <w:tc>
          <w:tcPr>
            <w:tcW w:w="510" w:type="dxa"/>
            <w:shd w:val="clear" w:color="auto" w:fill="auto"/>
          </w:tcPr>
          <w:p w:rsidR="002D7F3A" w:rsidRPr="00EF0CDC" w:rsidRDefault="002D7F3A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0CD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4" w:type="dxa"/>
            <w:shd w:val="clear" w:color="auto" w:fill="auto"/>
          </w:tcPr>
          <w:p w:rsidR="002D7F3A" w:rsidRPr="00EF0CDC" w:rsidRDefault="002D7F3A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0CDC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834" w:type="dxa"/>
            <w:shd w:val="clear" w:color="auto" w:fill="auto"/>
          </w:tcPr>
          <w:p w:rsidR="002D7F3A" w:rsidRPr="00EF0CDC" w:rsidRDefault="002D7F3A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0CDC"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737" w:type="dxa"/>
            <w:shd w:val="clear" w:color="auto" w:fill="auto"/>
          </w:tcPr>
          <w:p w:rsidR="002D7F3A" w:rsidRPr="00EF0CDC" w:rsidRDefault="002D7F3A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0CDC">
              <w:rPr>
                <w:rFonts w:ascii="Times New Roman" w:hAnsi="Times New Roman"/>
                <w:b/>
                <w:sz w:val="24"/>
                <w:szCs w:val="24"/>
              </w:rPr>
              <w:t>Кол-во учащихся по списку</w:t>
            </w:r>
          </w:p>
        </w:tc>
        <w:tc>
          <w:tcPr>
            <w:tcW w:w="2147" w:type="dxa"/>
            <w:shd w:val="clear" w:color="auto" w:fill="auto"/>
          </w:tcPr>
          <w:p w:rsidR="002D7F3A" w:rsidRDefault="002D7F3A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Высокий уровень</w:t>
            </w:r>
          </w:p>
          <w:p w:rsidR="004B4576" w:rsidRPr="00EF0CDC" w:rsidRDefault="004B4576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85-100%</w:t>
            </w:r>
          </w:p>
        </w:tc>
        <w:tc>
          <w:tcPr>
            <w:tcW w:w="1985" w:type="dxa"/>
            <w:shd w:val="clear" w:color="auto" w:fill="auto"/>
          </w:tcPr>
          <w:p w:rsidR="002D7F3A" w:rsidRDefault="002D7F3A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Средний уровень</w:t>
            </w:r>
          </w:p>
          <w:p w:rsidR="004B4576" w:rsidRPr="00EF0CDC" w:rsidRDefault="004B4576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71-84%</w:t>
            </w:r>
          </w:p>
        </w:tc>
        <w:tc>
          <w:tcPr>
            <w:tcW w:w="1421" w:type="dxa"/>
          </w:tcPr>
          <w:p w:rsidR="002D7F3A" w:rsidRDefault="002D7F3A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Низкий уровень</w:t>
            </w:r>
          </w:p>
          <w:p w:rsidR="004B4576" w:rsidRPr="00EF0CDC" w:rsidRDefault="004B4576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50-70%</w:t>
            </w:r>
          </w:p>
        </w:tc>
      </w:tr>
      <w:tr w:rsidR="002D7F3A" w:rsidRPr="00EF0CDC" w:rsidTr="002D7F3A">
        <w:trPr>
          <w:trHeight w:val="331"/>
        </w:trPr>
        <w:tc>
          <w:tcPr>
            <w:tcW w:w="510" w:type="dxa"/>
            <w:shd w:val="clear" w:color="auto" w:fill="auto"/>
          </w:tcPr>
          <w:p w:rsidR="002D7F3A" w:rsidRPr="00EF0CDC" w:rsidRDefault="002D7F3A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74" w:type="dxa"/>
            <w:shd w:val="clear" w:color="auto" w:fill="auto"/>
          </w:tcPr>
          <w:p w:rsidR="002D7F3A" w:rsidRPr="00EF0CDC" w:rsidRDefault="002D7F3A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34" w:type="dxa"/>
            <w:shd w:val="clear" w:color="auto" w:fill="auto"/>
          </w:tcPr>
          <w:p w:rsidR="002D7F3A" w:rsidRPr="00EF0CDC" w:rsidRDefault="002D7F3A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Лебедева И.В.</w:t>
            </w:r>
          </w:p>
        </w:tc>
        <w:tc>
          <w:tcPr>
            <w:tcW w:w="1737" w:type="dxa"/>
            <w:shd w:val="clear" w:color="auto" w:fill="auto"/>
          </w:tcPr>
          <w:p w:rsidR="002D7F3A" w:rsidRPr="00EF0CDC" w:rsidRDefault="002D7F3A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147" w:type="dxa"/>
            <w:shd w:val="clear" w:color="auto" w:fill="auto"/>
          </w:tcPr>
          <w:p w:rsidR="002D7F3A" w:rsidRPr="00EF0CDC" w:rsidRDefault="004B4576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2D7F3A" w:rsidRPr="00EF0CDC" w:rsidRDefault="004B4576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21" w:type="dxa"/>
          </w:tcPr>
          <w:p w:rsidR="002D7F3A" w:rsidRPr="00EF0CDC" w:rsidRDefault="004B4576" w:rsidP="002D7F3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EF0CDC" w:rsidRPr="00EF0CDC" w:rsidRDefault="00EF0CDC" w:rsidP="00EF0CD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F0CDC" w:rsidRDefault="00EF0CDC" w:rsidP="002D7F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59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0"/>
        <w:gridCol w:w="2133"/>
        <w:gridCol w:w="2098"/>
        <w:gridCol w:w="1973"/>
        <w:gridCol w:w="1483"/>
      </w:tblGrid>
      <w:tr w:rsidR="002D7F3A" w:rsidRPr="00356660" w:rsidTr="002D7F3A">
        <w:trPr>
          <w:trHeight w:val="959"/>
        </w:trPr>
        <w:tc>
          <w:tcPr>
            <w:tcW w:w="2910" w:type="dxa"/>
            <w:shd w:val="clear" w:color="auto" w:fill="auto"/>
          </w:tcPr>
          <w:p w:rsidR="002D7F3A" w:rsidRPr="00356660" w:rsidRDefault="002D7F3A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3" w:type="dxa"/>
            <w:shd w:val="clear" w:color="auto" w:fill="auto"/>
          </w:tcPr>
          <w:p w:rsidR="002D7F3A" w:rsidRPr="00356660" w:rsidRDefault="002D7F3A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6660">
              <w:rPr>
                <w:rFonts w:ascii="Times New Roman" w:hAnsi="Times New Roman"/>
                <w:b/>
                <w:sz w:val="24"/>
                <w:szCs w:val="24"/>
              </w:rPr>
              <w:t>Кол-во учащихся по списку</w:t>
            </w:r>
          </w:p>
        </w:tc>
        <w:tc>
          <w:tcPr>
            <w:tcW w:w="2098" w:type="dxa"/>
            <w:shd w:val="clear" w:color="auto" w:fill="auto"/>
          </w:tcPr>
          <w:p w:rsidR="002D7F3A" w:rsidRDefault="002D7F3A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Высокий уровень</w:t>
            </w:r>
          </w:p>
          <w:p w:rsidR="004B4576" w:rsidRPr="00356660" w:rsidRDefault="004B4576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85-100%</w:t>
            </w:r>
          </w:p>
        </w:tc>
        <w:tc>
          <w:tcPr>
            <w:tcW w:w="1973" w:type="dxa"/>
            <w:shd w:val="clear" w:color="auto" w:fill="auto"/>
          </w:tcPr>
          <w:p w:rsidR="002D7F3A" w:rsidRDefault="002D7F3A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Средний уровень</w:t>
            </w:r>
          </w:p>
          <w:p w:rsidR="004B4576" w:rsidRPr="00356660" w:rsidRDefault="004B4576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71-84%</w:t>
            </w:r>
          </w:p>
        </w:tc>
        <w:tc>
          <w:tcPr>
            <w:tcW w:w="1483" w:type="dxa"/>
          </w:tcPr>
          <w:p w:rsidR="002D7F3A" w:rsidRDefault="002D7F3A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Низкий уровень</w:t>
            </w:r>
          </w:p>
          <w:p w:rsidR="004B4576" w:rsidRPr="00356660" w:rsidRDefault="004B4576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50-70%</w:t>
            </w:r>
          </w:p>
        </w:tc>
      </w:tr>
      <w:tr w:rsidR="002D7F3A" w:rsidRPr="00356660" w:rsidTr="004B4576">
        <w:trPr>
          <w:trHeight w:val="473"/>
        </w:trPr>
        <w:tc>
          <w:tcPr>
            <w:tcW w:w="2910" w:type="dxa"/>
            <w:shd w:val="clear" w:color="auto" w:fill="auto"/>
          </w:tcPr>
          <w:p w:rsidR="002D7F3A" w:rsidRPr="00356660" w:rsidRDefault="002D7F3A" w:rsidP="00EF0C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2133" w:type="dxa"/>
            <w:shd w:val="clear" w:color="auto" w:fill="auto"/>
          </w:tcPr>
          <w:p w:rsidR="002D7F3A" w:rsidRPr="00356660" w:rsidRDefault="004B4576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2D7F3A" w:rsidRPr="00356660" w:rsidRDefault="004B4576" w:rsidP="004B457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2D7F3A" w:rsidRPr="00356660" w:rsidRDefault="004B4576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83" w:type="dxa"/>
            <w:vAlign w:val="center"/>
          </w:tcPr>
          <w:p w:rsidR="002D7F3A" w:rsidRPr="00356660" w:rsidRDefault="004B4576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2D7F3A" w:rsidRPr="00356660" w:rsidTr="002D7F3A">
        <w:trPr>
          <w:trHeight w:val="473"/>
        </w:trPr>
        <w:tc>
          <w:tcPr>
            <w:tcW w:w="2910" w:type="dxa"/>
            <w:shd w:val="clear" w:color="auto" w:fill="auto"/>
          </w:tcPr>
          <w:p w:rsidR="002D7F3A" w:rsidRPr="00356660" w:rsidRDefault="002D7F3A" w:rsidP="00EF0C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Повторное тестирование</w:t>
            </w:r>
          </w:p>
        </w:tc>
        <w:tc>
          <w:tcPr>
            <w:tcW w:w="2133" w:type="dxa"/>
            <w:shd w:val="clear" w:color="auto" w:fill="auto"/>
          </w:tcPr>
          <w:p w:rsidR="002D7F3A" w:rsidRPr="00356660" w:rsidRDefault="004B4576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098" w:type="dxa"/>
            <w:shd w:val="clear" w:color="auto" w:fill="auto"/>
          </w:tcPr>
          <w:p w:rsidR="002D7F3A" w:rsidRPr="00356660" w:rsidRDefault="004B4576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73" w:type="dxa"/>
            <w:shd w:val="clear" w:color="auto" w:fill="auto"/>
          </w:tcPr>
          <w:p w:rsidR="002D7F3A" w:rsidRPr="00356660" w:rsidRDefault="004B4576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83" w:type="dxa"/>
          </w:tcPr>
          <w:p w:rsidR="002D7F3A" w:rsidRPr="00356660" w:rsidRDefault="004B4576" w:rsidP="00EF0C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EF0CDC" w:rsidRPr="00356660" w:rsidRDefault="00EF0CDC" w:rsidP="00EF0CDC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F0CDC" w:rsidRPr="00484C23" w:rsidRDefault="00484C23" w:rsidP="00EF0CDC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84C23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484C23" w:rsidRPr="00484C23" w:rsidRDefault="004B4576" w:rsidP="00EF0C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Практика «Фонетика-ключ к пониманию английской речи на слух</w:t>
      </w:r>
      <w:r w:rsidR="00484C23" w:rsidRPr="00484C23">
        <w:rPr>
          <w:rFonts w:ascii="Times New Roman" w:hAnsi="Times New Roman" w:cs="Times New Roman"/>
          <w:sz w:val="24"/>
          <w:szCs w:val="24"/>
        </w:rPr>
        <w:t>» доказывает свою состоятельность и результативность при регулярном использовании на уроках английского языка.</w:t>
      </w:r>
    </w:p>
    <w:p w:rsidR="00484C23" w:rsidRPr="00484C23" w:rsidRDefault="00484C23" w:rsidP="00EF0C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84C23">
        <w:rPr>
          <w:rFonts w:ascii="Times New Roman" w:hAnsi="Times New Roman" w:cs="Times New Roman"/>
          <w:sz w:val="24"/>
          <w:szCs w:val="24"/>
        </w:rPr>
        <w:t xml:space="preserve">2) Для достижения положительного результата оптимальная продолжительность курса – 1-1,5 учебных года, таким образом, курс можно расширить за счёт разработки дополнительных заданий. </w:t>
      </w:r>
    </w:p>
    <w:p w:rsidR="00484C23" w:rsidRPr="00484C23" w:rsidRDefault="00484C23" w:rsidP="00EF0CDC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84C23">
        <w:rPr>
          <w:rFonts w:ascii="Times New Roman" w:hAnsi="Times New Roman" w:cs="Times New Roman"/>
          <w:b/>
          <w:sz w:val="24"/>
          <w:szCs w:val="24"/>
        </w:rPr>
        <w:t>Рекомендации:</w:t>
      </w:r>
    </w:p>
    <w:p w:rsidR="00484C23" w:rsidRPr="00484C23" w:rsidRDefault="004B4576" w:rsidP="00EF0C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Продолжить работу по практике «Фонетика – ключ к пониманию английской речи на слух</w:t>
      </w:r>
      <w:r w:rsidR="00484C23" w:rsidRPr="00484C23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7-10 классах на регулярной основе.</w:t>
      </w:r>
    </w:p>
    <w:p w:rsidR="004B4576" w:rsidRDefault="00484C23" w:rsidP="00EF0C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84C23">
        <w:rPr>
          <w:rFonts w:ascii="Times New Roman" w:hAnsi="Times New Roman" w:cs="Times New Roman"/>
          <w:sz w:val="24"/>
          <w:szCs w:val="24"/>
        </w:rPr>
        <w:t xml:space="preserve">2) </w:t>
      </w:r>
      <w:r w:rsidR="004B4576">
        <w:rPr>
          <w:rFonts w:ascii="Times New Roman" w:hAnsi="Times New Roman" w:cs="Times New Roman"/>
          <w:sz w:val="24"/>
          <w:szCs w:val="24"/>
        </w:rPr>
        <w:t xml:space="preserve">Расширить курс за счет аутентичных материалов издательств </w:t>
      </w:r>
      <w:proofErr w:type="spellStart"/>
      <w:r w:rsidR="004B4576">
        <w:rPr>
          <w:rFonts w:ascii="Times New Roman" w:hAnsi="Times New Roman" w:cs="Times New Roman"/>
          <w:sz w:val="24"/>
          <w:szCs w:val="24"/>
        </w:rPr>
        <w:t>Oxf</w:t>
      </w:r>
      <w:proofErr w:type="spellEnd"/>
      <w:r w:rsidR="004B4576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Start"/>
      <w:r w:rsidR="004B4576">
        <w:rPr>
          <w:rFonts w:ascii="Times New Roman" w:hAnsi="Times New Roman" w:cs="Times New Roman"/>
          <w:sz w:val="24"/>
          <w:szCs w:val="24"/>
        </w:rPr>
        <w:t>rd</w:t>
      </w:r>
      <w:proofErr w:type="spellEnd"/>
      <w:r w:rsidR="004B4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576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4B4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576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="004B4576">
        <w:rPr>
          <w:rFonts w:ascii="Times New Roman" w:hAnsi="Times New Roman" w:cs="Times New Roman"/>
          <w:sz w:val="24"/>
          <w:szCs w:val="24"/>
        </w:rPr>
        <w:t xml:space="preserve">, </w:t>
      </w:r>
      <w:r w:rsidR="004B4576">
        <w:rPr>
          <w:rFonts w:ascii="Times New Roman" w:hAnsi="Times New Roman" w:cs="Times New Roman"/>
          <w:sz w:val="24"/>
          <w:szCs w:val="24"/>
          <w:lang w:val="en-US"/>
        </w:rPr>
        <w:t>Longman</w:t>
      </w:r>
      <w:r w:rsidR="004B4576" w:rsidRPr="004B4576">
        <w:rPr>
          <w:rFonts w:ascii="Times New Roman" w:hAnsi="Times New Roman" w:cs="Times New Roman"/>
          <w:sz w:val="24"/>
          <w:szCs w:val="24"/>
        </w:rPr>
        <w:t xml:space="preserve"> и др.,</w:t>
      </w:r>
      <w:r w:rsidR="004B4576">
        <w:rPr>
          <w:rFonts w:ascii="Times New Roman" w:hAnsi="Times New Roman" w:cs="Times New Roman"/>
          <w:sz w:val="24"/>
          <w:szCs w:val="24"/>
        </w:rPr>
        <w:t xml:space="preserve"> а также печатных изданий и ЦОР по данному направлению. </w:t>
      </w:r>
      <w:r w:rsidRPr="00484C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4576" w:rsidRDefault="004B4576" w:rsidP="00EF0C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84C23" w:rsidRPr="00484C23" w:rsidRDefault="004B4576" w:rsidP="00EF0CD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6610" cy="80558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80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C23" w:rsidRPr="00484C2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84C23" w:rsidRPr="00484C23" w:rsidSect="00EF0CD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125" w:rsidRDefault="00CF4125" w:rsidP="00CF4125">
      <w:pPr>
        <w:spacing w:after="0" w:line="240" w:lineRule="auto"/>
      </w:pPr>
      <w:r>
        <w:separator/>
      </w:r>
    </w:p>
  </w:endnote>
  <w:endnote w:type="continuationSeparator" w:id="0">
    <w:p w:rsidR="00CF4125" w:rsidRDefault="00CF4125" w:rsidP="00CF4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125" w:rsidRDefault="00CF4125" w:rsidP="00CF4125">
      <w:pPr>
        <w:spacing w:after="0" w:line="240" w:lineRule="auto"/>
      </w:pPr>
      <w:r>
        <w:separator/>
      </w:r>
    </w:p>
  </w:footnote>
  <w:footnote w:type="continuationSeparator" w:id="0">
    <w:p w:rsidR="00CF4125" w:rsidRDefault="00CF4125" w:rsidP="00CF4125">
      <w:pPr>
        <w:spacing w:after="0" w:line="240" w:lineRule="auto"/>
      </w:pPr>
      <w:r>
        <w:continuationSeparator/>
      </w:r>
    </w:p>
  </w:footnote>
  <w:footnote w:id="1">
    <w:p w:rsidR="00CF4125" w:rsidRPr="00CF4125" w:rsidRDefault="00CF4125">
      <w:pPr>
        <w:pStyle w:val="a8"/>
        <w:rPr>
          <w:lang w:val="en-US"/>
        </w:rPr>
      </w:pPr>
      <w:r>
        <w:rPr>
          <w:rStyle w:val="aa"/>
        </w:rPr>
        <w:footnoteRef/>
      </w:r>
      <w:r w:rsidRPr="00CF4125">
        <w:rPr>
          <w:lang w:val="en-US"/>
        </w:rPr>
        <w:t xml:space="preserve"> KET for schools, traine</w:t>
      </w:r>
      <w:r>
        <w:rPr>
          <w:lang w:val="en-US"/>
        </w:rPr>
        <w:t>r; Cambridge University Press, 2011,  pp.104, 176</w:t>
      </w:r>
    </w:p>
  </w:footnote>
  <w:footnote w:id="2">
    <w:p w:rsidR="00CF4125" w:rsidRPr="00CF4125" w:rsidRDefault="00CF4125">
      <w:pPr>
        <w:pStyle w:val="a8"/>
        <w:rPr>
          <w:lang w:val="en-US"/>
        </w:rPr>
      </w:pPr>
      <w:r>
        <w:rPr>
          <w:rStyle w:val="aa"/>
        </w:rPr>
        <w:footnoteRef/>
      </w:r>
      <w:r w:rsidRPr="00CF4125">
        <w:rPr>
          <w:lang w:val="en-US"/>
        </w:rPr>
        <w:t xml:space="preserve"> </w:t>
      </w:r>
      <w:r>
        <w:rPr>
          <w:lang w:val="en-US"/>
        </w:rPr>
        <w:t>Preliminary English Test 6, Cambridge University Press; 2018; pp.30, 116</w:t>
      </w:r>
    </w:p>
  </w:footnote>
  <w:footnote w:id="3">
    <w:p w:rsidR="00CF4125" w:rsidRPr="00CF4125" w:rsidRDefault="00CF4125" w:rsidP="00CF4125">
      <w:pPr>
        <w:pStyle w:val="a8"/>
        <w:rPr>
          <w:lang w:val="en-US"/>
        </w:rPr>
      </w:pPr>
      <w:r>
        <w:rPr>
          <w:rStyle w:val="aa"/>
        </w:rPr>
        <w:footnoteRef/>
      </w:r>
      <w:r w:rsidRPr="00CF4125">
        <w:rPr>
          <w:lang w:val="en-US"/>
        </w:rPr>
        <w:t xml:space="preserve"> </w:t>
      </w:r>
      <w:r>
        <w:rPr>
          <w:lang w:val="en-US"/>
        </w:rPr>
        <w:t xml:space="preserve">Preliminary English Test 6, Cambridge University Press; 2018; pp.27-28, </w:t>
      </w:r>
      <w:r>
        <w:rPr>
          <w:lang w:val="en-US"/>
        </w:rPr>
        <w:t>114-115</w:t>
      </w:r>
    </w:p>
    <w:p w:rsidR="00CF4125" w:rsidRPr="00CF4125" w:rsidRDefault="00CF4125">
      <w:pPr>
        <w:pStyle w:val="a8"/>
        <w:rPr>
          <w:lang w:val="en-US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7367D0"/>
    <w:multiLevelType w:val="hybridMultilevel"/>
    <w:tmpl w:val="E38AB584"/>
    <w:lvl w:ilvl="0" w:tplc="98B613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98B6139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7719"/>
    <w:rsid w:val="00017CFB"/>
    <w:rsid w:val="002508CC"/>
    <w:rsid w:val="00285623"/>
    <w:rsid w:val="002D7F3A"/>
    <w:rsid w:val="00484C23"/>
    <w:rsid w:val="00497719"/>
    <w:rsid w:val="00497C66"/>
    <w:rsid w:val="004B4576"/>
    <w:rsid w:val="0054733A"/>
    <w:rsid w:val="007F1E2B"/>
    <w:rsid w:val="00875FF8"/>
    <w:rsid w:val="00A11D78"/>
    <w:rsid w:val="00C00590"/>
    <w:rsid w:val="00CD62C8"/>
    <w:rsid w:val="00CF4125"/>
    <w:rsid w:val="00D971E5"/>
    <w:rsid w:val="00EF0CDC"/>
    <w:rsid w:val="00F70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F0CDC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F0C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link w:val="30"/>
    <w:rsid w:val="00EF0CDC"/>
    <w:rPr>
      <w:rFonts w:ascii="Times New Roman" w:eastAsia="Times New Roman" w:hAnsi="Times New Roman"/>
      <w:spacing w:val="20"/>
      <w:sz w:val="26"/>
      <w:szCs w:val="26"/>
      <w:shd w:val="clear" w:color="auto" w:fill="FFFFFF"/>
      <w:lang w:val="en-US" w:bidi="en-US"/>
    </w:rPr>
  </w:style>
  <w:style w:type="paragraph" w:customStyle="1" w:styleId="30">
    <w:name w:val="Основной текст (3)"/>
    <w:basedOn w:val="a"/>
    <w:link w:val="3"/>
    <w:rsid w:val="00EF0CDC"/>
    <w:pPr>
      <w:widowControl w:val="0"/>
      <w:shd w:val="clear" w:color="auto" w:fill="FFFFFF"/>
      <w:spacing w:before="180" w:after="0" w:line="336" w:lineRule="exact"/>
      <w:jc w:val="both"/>
    </w:pPr>
    <w:rPr>
      <w:rFonts w:ascii="Times New Roman" w:eastAsia="Times New Roman" w:hAnsi="Times New Roman"/>
      <w:spacing w:val="20"/>
      <w:sz w:val="26"/>
      <w:szCs w:val="26"/>
      <w:lang w:val="en-US" w:bidi="en-US"/>
    </w:rPr>
  </w:style>
  <w:style w:type="character" w:customStyle="1" w:styleId="3115pt0pt">
    <w:name w:val="Основной текст (3) + 11;5 pt;Полужирный;Интервал 0 pt"/>
    <w:rsid w:val="00EF0CDC"/>
    <w:rPr>
      <w:rFonts w:ascii="Times New Roman" w:eastAsia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1">
    <w:name w:val="Основной текст1"/>
    <w:rsid w:val="00EF0CDC"/>
    <w:rPr>
      <w:rFonts w:ascii="Book Antiqua" w:eastAsia="Book Antiqua" w:hAnsi="Book Antiqua" w:cs="Book Antiqua"/>
      <w:color w:val="000000"/>
      <w:spacing w:val="20"/>
      <w:w w:val="100"/>
      <w:position w:val="0"/>
      <w:u w:val="single"/>
      <w:shd w:val="clear" w:color="auto" w:fill="FFFFFF"/>
      <w:lang w:val="en-US" w:eastAsia="en-US" w:bidi="en-US"/>
    </w:rPr>
  </w:style>
  <w:style w:type="character" w:customStyle="1" w:styleId="2">
    <w:name w:val="Основной текст2"/>
    <w:rsid w:val="00EF0CDC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u w:val="none"/>
      <w:shd w:val="clear" w:color="auto" w:fill="FFFFFF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7F1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E2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F1E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unhideWhenUsed/>
    <w:rsid w:val="00CF4125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F4125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F412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8E56F1-10B4-4FA1-A3A2-B449C026A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6</cp:revision>
  <dcterms:created xsi:type="dcterms:W3CDTF">2025-01-26T08:17:00Z</dcterms:created>
  <dcterms:modified xsi:type="dcterms:W3CDTF">2025-01-26T09:55:00Z</dcterms:modified>
</cp:coreProperties>
</file>